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98E" w:rsidRDefault="00C027E5">
      <w:pPr>
        <w:pStyle w:val="BodyText"/>
        <w:rPr>
          <w:rFonts w:ascii="Arial" w:hAnsi="Arial" w:cs="Arial"/>
          <w:sz w:val="72"/>
          <w:szCs w:val="72"/>
        </w:rPr>
      </w:pPr>
      <w:r>
        <w:rPr>
          <w:rFonts w:ascii="Arial" w:hAnsi="Arial" w:cs="Arial"/>
          <w:sz w:val="72"/>
          <w:szCs w:val="72"/>
        </w:rPr>
        <w:t>Riverside Primary School</w:t>
      </w:r>
    </w:p>
    <w:p w:rsidR="00C8498E" w:rsidRDefault="00C8498E">
      <w:pPr>
        <w:jc w:val="center"/>
        <w:rPr>
          <w:rFonts w:ascii="Arial" w:hAnsi="Arial" w:cs="Arial"/>
          <w:sz w:val="52"/>
        </w:rPr>
      </w:pPr>
    </w:p>
    <w:p w:rsidR="00C8498E" w:rsidRDefault="00C027E5">
      <w:pPr>
        <w:pStyle w:val="BodyText2"/>
        <w:rPr>
          <w:rFonts w:ascii="Arial" w:hAnsi="Arial" w:cs="Arial"/>
          <w:b/>
          <w:i w:val="0"/>
          <w:sz w:val="80"/>
          <w:szCs w:val="80"/>
        </w:rPr>
      </w:pPr>
      <w:r>
        <w:rPr>
          <w:rFonts w:ascii="Arial" w:hAnsi="Arial" w:cs="Arial"/>
          <w:b/>
          <w:i w:val="0"/>
          <w:sz w:val="80"/>
          <w:szCs w:val="80"/>
        </w:rPr>
        <w:t>History</w:t>
      </w:r>
    </w:p>
    <w:p w:rsidR="00C8498E" w:rsidRDefault="00C027E5">
      <w:pPr>
        <w:pStyle w:val="BodyText2"/>
        <w:rPr>
          <w:rFonts w:ascii="Arial" w:hAnsi="Arial" w:cs="Arial"/>
          <w:b/>
          <w:i w:val="0"/>
          <w:sz w:val="80"/>
          <w:szCs w:val="80"/>
        </w:rPr>
      </w:pPr>
      <w:r>
        <w:rPr>
          <w:rFonts w:ascii="Arial" w:hAnsi="Arial" w:cs="Arial"/>
          <w:b/>
          <w:i w:val="0"/>
        </w:rPr>
        <w:t xml:space="preserve"> </w:t>
      </w:r>
      <w:r>
        <w:rPr>
          <w:rFonts w:ascii="Arial" w:hAnsi="Arial" w:cs="Arial"/>
          <w:b/>
          <w:i w:val="0"/>
          <w:sz w:val="80"/>
          <w:szCs w:val="80"/>
        </w:rPr>
        <w:t>Policy</w:t>
      </w:r>
    </w:p>
    <w:p w:rsidR="00C8498E" w:rsidRDefault="00C8498E">
      <w:pPr>
        <w:pStyle w:val="BodyText2"/>
        <w:rPr>
          <w:rFonts w:ascii="Arial" w:hAnsi="Arial" w:cs="Arial"/>
          <w:sz w:val="36"/>
          <w:szCs w:val="36"/>
        </w:rPr>
      </w:pPr>
    </w:p>
    <w:p w:rsidR="00C8498E" w:rsidRDefault="00C8498E">
      <w:pPr>
        <w:pStyle w:val="BodyText2"/>
        <w:rPr>
          <w:rFonts w:ascii="Arial" w:hAnsi="Arial" w:cs="Arial"/>
          <w:sz w:val="36"/>
          <w:szCs w:val="36"/>
        </w:rPr>
      </w:pPr>
    </w:p>
    <w:p w:rsidR="00C8498E" w:rsidRDefault="00783750">
      <w:pPr>
        <w:pStyle w:val="Heading2"/>
        <w:rPr>
          <w:rFonts w:ascii="Arial" w:hAnsi="Arial" w:cs="Arial"/>
        </w:rPr>
      </w:pPr>
      <w:r>
        <w:rPr>
          <w:rFonts w:ascii="Arial" w:hAnsi="Arial" w:cs="Arial"/>
        </w:rPr>
        <w:t>September 2026</w:t>
      </w:r>
    </w:p>
    <w:p w:rsidR="00C8498E" w:rsidRDefault="0007040B">
      <w:pPr>
        <w:jc w:val="center"/>
        <w:rPr>
          <w:rFonts w:ascii="Arial" w:hAnsi="Arial" w:cs="Arial"/>
          <w:i/>
          <w:sz w:val="56"/>
          <w:szCs w:val="56"/>
        </w:rPr>
      </w:pPr>
      <w:r>
        <w:rPr>
          <w:rFonts w:ascii="Arial" w:hAnsi="Arial" w:cs="Arial"/>
          <w:i/>
          <w:sz w:val="56"/>
          <w:szCs w:val="56"/>
        </w:rPr>
        <w:t>Reviewed without Change</w:t>
      </w:r>
      <w:bookmarkStart w:id="0" w:name="_GoBack"/>
      <w:bookmarkEnd w:id="0"/>
    </w:p>
    <w:p w:rsidR="00C8498E" w:rsidRDefault="00C8498E">
      <w:pPr>
        <w:rPr>
          <w:rFonts w:ascii="Arial" w:hAnsi="Arial" w:cs="Arial"/>
        </w:rPr>
      </w:pPr>
    </w:p>
    <w:p w:rsidR="00C8498E" w:rsidRDefault="00C8498E">
      <w:pPr>
        <w:rPr>
          <w:rFonts w:ascii="Arial" w:hAnsi="Arial" w:cs="Arial"/>
        </w:rPr>
      </w:pPr>
    </w:p>
    <w:p w:rsidR="00C8498E" w:rsidRDefault="00C8498E">
      <w:pPr>
        <w:rPr>
          <w:rFonts w:ascii="Arial" w:hAnsi="Arial" w:cs="Arial"/>
        </w:rPr>
      </w:pPr>
    </w:p>
    <w:p w:rsidR="00C8498E" w:rsidRDefault="00C027E5">
      <w:pPr>
        <w:jc w:val="center"/>
        <w:rPr>
          <w:rFonts w:ascii="Arial" w:hAnsi="Arial" w:cs="Arial"/>
          <w:b/>
          <w:bCs/>
        </w:rPr>
      </w:pPr>
      <w:r>
        <w:rPr>
          <w:noProof/>
          <w:lang w:eastAsia="en-GB"/>
        </w:rPr>
        <w:drawing>
          <wp:inline distT="0" distB="0" distL="0" distR="0">
            <wp:extent cx="3600450" cy="3429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8JBw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sAAAAHoAAAAAAAAAAAAAAAAAAAAAAAAAAAAAAAAAAAAAAAAAAAAAAmFgAAGBUAAAAAAAAAAAAAAAAAACgAAAAIAAAAAQAAAAEAAAA="/>
                        </a:ext>
                      </a:extLst>
                    </pic:cNvPicPr>
                  </pic:nvPicPr>
                  <pic:blipFill>
                    <a:blip r:embed="rId7"/>
                    <a:stretch>
                      <a:fillRect/>
                    </a:stretch>
                  </pic:blipFill>
                  <pic:spPr>
                    <a:xfrm>
                      <a:off x="0" y="0"/>
                      <a:ext cx="3600450" cy="3429000"/>
                    </a:xfrm>
                    <a:prstGeom prst="rect">
                      <a:avLst/>
                    </a:prstGeom>
                    <a:noFill/>
                    <a:ln w="12700">
                      <a:noFill/>
                    </a:ln>
                  </pic:spPr>
                </pic:pic>
              </a:graphicData>
            </a:graphic>
          </wp:inline>
        </w:drawing>
      </w:r>
    </w:p>
    <w:p w:rsidR="00C8498E" w:rsidRDefault="00C8498E">
      <w:pPr>
        <w:spacing w:after="0" w:line="240" w:lineRule="auto"/>
        <w:jc w:val="center"/>
        <w:rPr>
          <w:rFonts w:ascii="Arial-BoldMT" w:hAnsi="Arial-BoldMT" w:cs="Arial-BoldMT" w:hint="eastAsia"/>
          <w:b/>
          <w:bCs/>
          <w:sz w:val="28"/>
          <w:szCs w:val="28"/>
        </w:rPr>
      </w:pPr>
    </w:p>
    <w:p w:rsidR="00C8498E" w:rsidRDefault="00C8498E">
      <w:pPr>
        <w:spacing w:after="0" w:line="240" w:lineRule="auto"/>
        <w:jc w:val="center"/>
        <w:rPr>
          <w:rFonts w:ascii="Arial-BoldMT" w:hAnsi="Arial-BoldMT" w:cs="Arial-BoldMT" w:hint="eastAsia"/>
          <w:b/>
          <w:bCs/>
          <w:sz w:val="28"/>
          <w:szCs w:val="28"/>
        </w:rPr>
      </w:pPr>
    </w:p>
    <w:p w:rsidR="00C8498E" w:rsidRDefault="00C027E5">
      <w:pPr>
        <w:spacing w:after="0" w:line="240" w:lineRule="auto"/>
        <w:jc w:val="center"/>
        <w:rPr>
          <w:rFonts w:ascii="Arial-BoldMT" w:hAnsi="Arial-BoldMT" w:cs="Arial-BoldMT" w:hint="eastAsia"/>
          <w:b/>
          <w:bCs/>
          <w:sz w:val="28"/>
          <w:szCs w:val="28"/>
        </w:rPr>
      </w:pPr>
      <w:r>
        <w:rPr>
          <w:rFonts w:ascii="Arial-BoldMT" w:hAnsi="Arial-BoldMT" w:cs="Arial-BoldMT"/>
          <w:b/>
          <w:bCs/>
          <w:sz w:val="28"/>
          <w:szCs w:val="28"/>
        </w:rPr>
        <w:lastRenderedPageBreak/>
        <w:t>Riverside Primary School</w:t>
      </w:r>
    </w:p>
    <w:p w:rsidR="00C8498E" w:rsidRDefault="002B6AAD">
      <w:pPr>
        <w:spacing w:after="0" w:line="240" w:lineRule="auto"/>
        <w:jc w:val="center"/>
        <w:rPr>
          <w:rFonts w:ascii="Arial-BoldMT" w:hAnsi="Arial-BoldMT" w:cs="Arial-BoldMT" w:hint="eastAsia"/>
          <w:b/>
          <w:bCs/>
          <w:sz w:val="28"/>
          <w:szCs w:val="28"/>
        </w:rPr>
      </w:pPr>
      <w:r>
        <w:rPr>
          <w:rFonts w:ascii="Arial-BoldMT" w:hAnsi="Arial-BoldMT" w:cs="Arial-BoldMT"/>
          <w:b/>
          <w:bCs/>
          <w:sz w:val="28"/>
          <w:szCs w:val="28"/>
        </w:rPr>
        <w:t>History Policy 2024/25</w:t>
      </w:r>
    </w:p>
    <w:p w:rsidR="00C8498E" w:rsidRDefault="00C8498E">
      <w:pPr>
        <w:spacing w:after="0" w:line="240" w:lineRule="auto"/>
        <w:jc w:val="center"/>
        <w:rPr>
          <w:rFonts w:ascii="Arial-BoldMT" w:hAnsi="Arial-BoldMT" w:cs="Arial-BoldMT" w:hint="eastAsia"/>
          <w:b/>
          <w:bCs/>
          <w:sz w:val="28"/>
          <w:szCs w:val="28"/>
        </w:rPr>
      </w:pPr>
    </w:p>
    <w:p w:rsidR="00C8498E" w:rsidRDefault="00C027E5">
      <w:pPr>
        <w:spacing w:after="0" w:line="240" w:lineRule="auto"/>
        <w:rPr>
          <w:rFonts w:ascii="ArialMT" w:hAnsi="ArialMT" w:cs="ArialMT" w:hint="eastAsia"/>
          <w:sz w:val="24"/>
          <w:szCs w:val="24"/>
        </w:rPr>
      </w:pPr>
      <w:r>
        <w:rPr>
          <w:rFonts w:ascii="ArialMT" w:hAnsi="ArialMT" w:cs="ArialMT"/>
          <w:sz w:val="24"/>
          <w:szCs w:val="24"/>
        </w:rPr>
        <w:t>Riverside Primary School believes that History makes a valuable and distinctive</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contribution</w:t>
      </w:r>
      <w:proofErr w:type="gramEnd"/>
      <w:r>
        <w:rPr>
          <w:rFonts w:ascii="ArialMT" w:hAnsi="ArialMT" w:cs="ArialMT"/>
          <w:sz w:val="24"/>
          <w:szCs w:val="24"/>
        </w:rPr>
        <w:t xml:space="preserve"> to pupils’ education. Learning about the past and the methods used to study sources and draw conclusions helps pupils understand and contribute to the world in which they live. The His</w:t>
      </w:r>
      <w:r w:rsidR="002B6AAD">
        <w:rPr>
          <w:rFonts w:ascii="ArialMT" w:hAnsi="ArialMT" w:cs="ArialMT"/>
          <w:sz w:val="24"/>
          <w:szCs w:val="24"/>
        </w:rPr>
        <w:t xml:space="preserve">tory Curriculum follows the </w:t>
      </w:r>
      <w:r>
        <w:rPr>
          <w:rFonts w:ascii="ArialMT" w:hAnsi="ArialMT" w:cs="ArialMT"/>
          <w:sz w:val="24"/>
          <w:szCs w:val="24"/>
        </w:rPr>
        <w:t>National Curricu</w:t>
      </w:r>
      <w:r w:rsidR="002B6AAD">
        <w:rPr>
          <w:rFonts w:ascii="ArialMT" w:hAnsi="ArialMT" w:cs="ArialMT"/>
          <w:sz w:val="24"/>
          <w:szCs w:val="24"/>
        </w:rPr>
        <w:t xml:space="preserve">lum enhanced by </w:t>
      </w:r>
      <w:proofErr w:type="spellStart"/>
      <w:r w:rsidR="002B6AAD">
        <w:rPr>
          <w:rFonts w:ascii="ArialMT" w:hAnsi="ArialMT" w:cs="ArialMT"/>
          <w:sz w:val="24"/>
          <w:szCs w:val="24"/>
        </w:rPr>
        <w:t>Kapow</w:t>
      </w:r>
      <w:proofErr w:type="spellEnd"/>
      <w:r>
        <w:rPr>
          <w:rFonts w:ascii="ArialMT" w:hAnsi="ArialMT" w:cs="ArialMT"/>
          <w:sz w:val="24"/>
          <w:szCs w:val="24"/>
        </w:rPr>
        <w:t>. A topic-based approach to curriculum planning is employed within the school. The teaching of History is organised through termly or half-termly topics.</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8"/>
          <w:szCs w:val="28"/>
        </w:rPr>
      </w:pPr>
      <w:r>
        <w:rPr>
          <w:rFonts w:ascii="Arial-BoldMT" w:hAnsi="Arial-BoldMT" w:cs="Arial-BoldMT"/>
          <w:b/>
          <w:bCs/>
          <w:sz w:val="28"/>
          <w:szCs w:val="28"/>
        </w:rPr>
        <w:t>AIMS</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Wingdings-Regular" w:eastAsia="Wingdings-Regular" w:hAnsi="Wingdings-Regular" w:cs="Wingdings-Regular"/>
          <w:sz w:val="24"/>
          <w:szCs w:val="24"/>
        </w:rPr>
        <w:t xml:space="preserve"> </w:t>
      </w:r>
      <w:r w:rsidRPr="002B0A6A">
        <w:rPr>
          <w:rFonts w:ascii="ArialMT" w:hAnsi="ArialMT" w:cs="ArialMT"/>
          <w:sz w:val="24"/>
          <w:szCs w:val="24"/>
        </w:rPr>
        <w:t>To help pupils develop a sense of identity through learning about their family, the development of their community, Britain, Europe and the world.</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introduce children to what is involved in understanding and interpreting the past.</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develop a range of skills necessary for historical enquiry and interpretation.</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arouse an interest in the past and an appreciation of human achievement.</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understand the present in the light of the past; the influence that events in the p</w:t>
      </w:r>
      <w:r w:rsidR="002B0A6A">
        <w:rPr>
          <w:rFonts w:ascii="ArialMT" w:hAnsi="ArialMT" w:cs="ArialMT"/>
          <w:sz w:val="24"/>
          <w:szCs w:val="24"/>
        </w:rPr>
        <w:t>ast have in shaping the present.</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develop children’s knowledge and understanding of major issues and events in the history of their own country and others.</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acquire a chronological structure and language in order to provide a frame-work for understanding the past.</w:t>
      </w:r>
    </w:p>
    <w:p w:rsidR="00C8498E"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understand the difference between the past and present and that people of other times and places may have held different values and attitudes from ours.</w:t>
      </w:r>
    </w:p>
    <w:p w:rsidR="00C8498E" w:rsidRPr="002B0A6A" w:rsidRDefault="00C027E5" w:rsidP="002B0A6A">
      <w:pPr>
        <w:pStyle w:val="ListParagraph"/>
        <w:numPr>
          <w:ilvl w:val="0"/>
          <w:numId w:val="1"/>
        </w:numPr>
        <w:spacing w:after="0" w:line="240" w:lineRule="auto"/>
        <w:rPr>
          <w:rFonts w:ascii="ArialMT" w:hAnsi="ArialMT" w:cs="ArialMT" w:hint="eastAsia"/>
          <w:sz w:val="24"/>
          <w:szCs w:val="24"/>
        </w:rPr>
      </w:pPr>
      <w:r w:rsidRPr="002B0A6A">
        <w:rPr>
          <w:rFonts w:ascii="ArialMT" w:hAnsi="ArialMT" w:cs="ArialMT"/>
          <w:sz w:val="24"/>
          <w:szCs w:val="24"/>
        </w:rPr>
        <w:t>To enrich other areas of the curriculum.</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KEY STAGE 1</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During Key Stage 1 pupils will learn about people’s lives and lifestyles. They will find out about significant men, women, children and events from the recent and more distant past, including those from both Britain and the wider world. They will listen and respond to stories and use sources of information to help them ask and answer questions. They will learn how the past is different from the present.</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MT" w:hAnsi="ArialMT" w:cs="ArialMT" w:hint="eastAsia"/>
          <w:sz w:val="24"/>
          <w:szCs w:val="24"/>
        </w:rPr>
      </w:pPr>
      <w:r>
        <w:rPr>
          <w:rFonts w:ascii="ArialMT" w:hAnsi="ArialMT" w:cs="ArialMT"/>
          <w:sz w:val="24"/>
          <w:szCs w:val="24"/>
        </w:rPr>
        <w:t>Pupils should develop an awareness of the past, using common words and phrases</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relating</w:t>
      </w:r>
      <w:proofErr w:type="gramEnd"/>
      <w:r>
        <w:rPr>
          <w:rFonts w:ascii="ArialMT" w:hAnsi="ArialMT" w:cs="ArialMT"/>
          <w:sz w:val="24"/>
          <w:szCs w:val="24"/>
        </w:rPr>
        <w:t xml:space="preserve"> to the passing of time. They should know where the people and events they study fit within a chronological framework and identify similarities and differences between ways of life in different periods. They should use a wide vocabulary of everyday historical terms. They should ask and answer questions, choosing and using parts of stories and other sources to show that they know and understand key features of events. They should understand some of the ways in which we find out about the past and identify different ways in which it is represented.</w:t>
      </w:r>
    </w:p>
    <w:p w:rsidR="00C8498E" w:rsidRDefault="00C8498E">
      <w:pPr>
        <w:spacing w:after="0" w:line="240" w:lineRule="auto"/>
        <w:rPr>
          <w:rFonts w:ascii="Arial-BoldMT" w:hAnsi="Arial-BoldMT" w:cs="Arial-BoldMT" w:hint="eastAsia"/>
          <w:b/>
          <w:bCs/>
          <w:sz w:val="28"/>
          <w:szCs w:val="28"/>
        </w:rPr>
      </w:pPr>
    </w:p>
    <w:p w:rsidR="00C15F72" w:rsidRDefault="00C15F72">
      <w:pPr>
        <w:spacing w:after="0" w:line="240" w:lineRule="auto"/>
        <w:rPr>
          <w:rFonts w:ascii="Arial-BoldMT" w:hAnsi="Arial-BoldMT" w:cs="Arial-BoldMT" w:hint="eastAsia"/>
          <w:b/>
          <w:bCs/>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KEY STAGE 2</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 xml:space="preserve">In Key Stage 2, pupils should continue to develop a chronologically secure knowledge and understanding of British, local and world history, establishing clear </w:t>
      </w:r>
      <w:r>
        <w:rPr>
          <w:rFonts w:ascii="ArialMT" w:hAnsi="ArialMT" w:cs="ArialMT"/>
          <w:sz w:val="24"/>
          <w:szCs w:val="24"/>
        </w:rPr>
        <w:lastRenderedPageBreak/>
        <w:t>narratives within and across the periods they study. They should note connections, contrasts and trends over time and develop the appropriate use of historical terms. They should regularly address and sometimes devise historically valid questions about change, cause, similarity and difference, and significance. They should construct informed responses that involve thoughtful selection and organisation of relevant historical information. They should understand how our knowledge of the past is constructed from a range of sources.</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OBJECTIVES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To enable children:</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begin to understand that they are part of a community, country and world, with</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their</w:t>
      </w:r>
      <w:proofErr w:type="gramEnd"/>
      <w:r>
        <w:rPr>
          <w:rFonts w:ascii="ArialMT" w:hAnsi="ArialMT" w:cs="ArialMT"/>
          <w:sz w:val="24"/>
          <w:szCs w:val="24"/>
        </w:rPr>
        <w:t xml:space="preserve"> own heritages and histories.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develop an understanding of their own and their families’ past.</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begin to understand the concepts of ‘past’ and ‘future’.</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use basic vocabulary related to time such as now, long ago, before, after</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begin to understand that evidence of the past comes in many forms and to use</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this</w:t>
      </w:r>
      <w:proofErr w:type="gramEnd"/>
      <w:r>
        <w:rPr>
          <w:rFonts w:ascii="ArialMT" w:hAnsi="ArialMT" w:cs="ArialMT"/>
          <w:sz w:val="24"/>
          <w:szCs w:val="24"/>
        </w:rPr>
        <w:t xml:space="preserve"> evidence to raise and answer questions and to make deductions about the past.</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place events, objects or pictures in sequence, giving reasons for doing so.</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place events and objects in chronological order.</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use evidence to describe life in past times.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communicate their knowledge and understanding of history in a variety of ways.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identify differences between past and present times.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recognise similarities and differences between the past and present day.</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be introduced to the particular language of historical periods and to a range of</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historical</w:t>
      </w:r>
      <w:proofErr w:type="gramEnd"/>
      <w:r>
        <w:rPr>
          <w:rFonts w:ascii="ArialMT" w:hAnsi="ArialMT" w:cs="ArialMT"/>
          <w:sz w:val="24"/>
          <w:szCs w:val="24"/>
        </w:rPr>
        <w:t xml:space="preserve"> concepts appropriate to their level of study.</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develop a knowledge and understanding of the links between history and other</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subjects</w:t>
      </w:r>
      <w:proofErr w:type="gramEnd"/>
      <w:r>
        <w:rPr>
          <w:rFonts w:ascii="ArialMT" w:hAnsi="ArialMT" w:cs="ArialMT"/>
          <w:sz w:val="24"/>
          <w:szCs w:val="24"/>
        </w:rPr>
        <w:t xml:space="preserve"> within the curriculum and cross-curricular elements.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To understand that evidence from the past can be interpreted in different ways.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History in both key stages is taught in units which are History led, though related to other subjects where this helps pupils’ understanding in each.</w:t>
      </w:r>
    </w:p>
    <w:p w:rsidR="00C8498E" w:rsidRDefault="00C8498E">
      <w:pPr>
        <w:spacing w:after="0" w:line="240" w:lineRule="auto"/>
        <w:rPr>
          <w:rFonts w:ascii="Arial-BoldMT" w:hAnsi="Arial-BoldMT" w:cs="Arial-BoldMT" w:hint="eastAsia"/>
          <w:b/>
          <w:bCs/>
          <w:sz w:val="28"/>
          <w:szCs w:val="28"/>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TEACHING AND LEARNING</w:t>
      </w:r>
    </w:p>
    <w:p w:rsidR="002B6AAD" w:rsidRDefault="002B6AAD">
      <w:pPr>
        <w:spacing w:after="0" w:line="240" w:lineRule="auto"/>
        <w:rPr>
          <w:rFonts w:ascii="ArialMT" w:hAnsi="ArialMT" w:cs="ArialMT" w:hint="eastAsia"/>
          <w:sz w:val="24"/>
          <w:szCs w:val="24"/>
        </w:rPr>
      </w:pPr>
      <w:r>
        <w:rPr>
          <w:rFonts w:ascii="ArialMT" w:hAnsi="ArialMT" w:cs="ArialMT"/>
          <w:sz w:val="24"/>
          <w:szCs w:val="24"/>
        </w:rPr>
        <w:t xml:space="preserve">A clear Curriculum overview has been devised for each year group supported by teaching plans and resources from </w:t>
      </w:r>
      <w:proofErr w:type="spellStart"/>
      <w:r>
        <w:rPr>
          <w:rFonts w:ascii="ArialMT" w:hAnsi="ArialMT" w:cs="ArialMT"/>
          <w:sz w:val="24"/>
          <w:szCs w:val="24"/>
        </w:rPr>
        <w:t>Kapow</w:t>
      </w:r>
      <w:proofErr w:type="spellEnd"/>
      <w:r>
        <w:rPr>
          <w:rFonts w:ascii="ArialMT" w:hAnsi="ArialMT" w:cs="ArialMT"/>
          <w:sz w:val="24"/>
          <w:szCs w:val="24"/>
        </w:rPr>
        <w:t xml:space="preserve"> Primary.</w:t>
      </w:r>
    </w:p>
    <w:p w:rsidR="00C8498E" w:rsidRDefault="002B6AAD">
      <w:pPr>
        <w:spacing w:after="0" w:line="240" w:lineRule="auto"/>
        <w:rPr>
          <w:rFonts w:ascii="ArialMT" w:hAnsi="ArialMT" w:cs="ArialMT" w:hint="eastAsia"/>
          <w:sz w:val="24"/>
          <w:szCs w:val="24"/>
        </w:rPr>
      </w:pPr>
      <w:r>
        <w:rPr>
          <w:rFonts w:ascii="ArialMT" w:hAnsi="ArialMT" w:cs="ArialMT"/>
          <w:sz w:val="24"/>
          <w:szCs w:val="24"/>
        </w:rPr>
        <w:t>There is a clear balance</w:t>
      </w:r>
      <w:r w:rsidR="00C027E5">
        <w:rPr>
          <w:rFonts w:ascii="ArialMT" w:hAnsi="ArialMT" w:cs="ArialMT"/>
          <w:sz w:val="24"/>
          <w:szCs w:val="24"/>
        </w:rPr>
        <w:t xml:space="preserve"> coverage and an enquiry based approach to teaching and learning. Opportunity is given for study “in depth” in each unit plan. Across each Key Stage, unit plans provide experience of different sources including museums, site visits and of different historical perspectives.</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MT" w:hAnsi="ArialMT" w:cs="ArialMT" w:hint="eastAsia"/>
          <w:sz w:val="24"/>
          <w:szCs w:val="24"/>
        </w:rPr>
      </w:pPr>
      <w:r>
        <w:rPr>
          <w:rFonts w:ascii="ArialMT" w:hAnsi="ArialMT" w:cs="ArialMT"/>
          <w:sz w:val="24"/>
          <w:szCs w:val="24"/>
        </w:rPr>
        <w:t xml:space="preserve">Teaching should clearly focus on one of more of the key elements to identify objectives for learning: to develop knowledge and understanding of content in relation to historical concepts of period or situation, chronology, change and cause </w:t>
      </w:r>
      <w:r>
        <w:rPr>
          <w:rFonts w:ascii="ArialMT" w:hAnsi="ArialMT" w:cs="ArialMT"/>
          <w:sz w:val="24"/>
          <w:szCs w:val="24"/>
        </w:rPr>
        <w:lastRenderedPageBreak/>
        <w:t>and consequence</w:t>
      </w:r>
      <w:r w:rsidR="00C15F72">
        <w:rPr>
          <w:rFonts w:ascii="ArialMT" w:hAnsi="ArialMT" w:cs="ArialMT"/>
          <w:sz w:val="24"/>
          <w:szCs w:val="24"/>
        </w:rPr>
        <w:t>, historical interpretation, historical enquiry and how to communicate effectively</w:t>
      </w:r>
      <w:r>
        <w:rPr>
          <w:rFonts w:ascii="ArialMT" w:hAnsi="ArialMT" w:cs="ArialMT"/>
          <w:sz w:val="24"/>
          <w:szCs w:val="24"/>
        </w:rPr>
        <w:t xml:space="preserve">. </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MT" w:hAnsi="ArialMT" w:cs="ArialMT" w:hint="eastAsia"/>
          <w:sz w:val="24"/>
          <w:szCs w:val="24"/>
        </w:rPr>
      </w:pPr>
      <w:r>
        <w:rPr>
          <w:rFonts w:ascii="ArialMT" w:hAnsi="ArialMT" w:cs="ArialMT"/>
          <w:sz w:val="24"/>
          <w:szCs w:val="24"/>
        </w:rPr>
        <w:t>Pupils should be taught to make judgments about evidence and be aware of different</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interpretations</w:t>
      </w:r>
      <w:proofErr w:type="gramEnd"/>
      <w:r>
        <w:rPr>
          <w:rFonts w:ascii="ArialMT" w:hAnsi="ArialMT" w:cs="ArialMT"/>
          <w:sz w:val="24"/>
          <w:szCs w:val="24"/>
        </w:rPr>
        <w:t xml:space="preserve"> of the past. Pupils should learn about attitudes and ideas of people in past situations and reflect upon them in debate, discussion and role play, recognising that we see the past through our own values. Pupils should learn to draw their own conclusions about the past, based on evidence, imagination and questioning and present their ideas in a variety of forms, including drama, poetry and display and sustained writing in different forms. Pupils should read a range of historical material, including fiction.</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TEACHING AND LEARNING PROCESSES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Teachers should provide balance in teaching approaches and identify suitable progression in understanding and skills across each planning stage to continue to</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challenge</w:t>
      </w:r>
      <w:proofErr w:type="gramEnd"/>
      <w:r>
        <w:rPr>
          <w:rFonts w:ascii="ArialMT" w:hAnsi="ArialMT" w:cs="ArialMT"/>
          <w:sz w:val="24"/>
          <w:szCs w:val="24"/>
        </w:rPr>
        <w:t xml:space="preserve"> pupils. Teachers should attempt to make links between units of work and encourage pupils to use previous knowledge in approaching new work. Pupils should be given opportunity, where possible, to use ICT to communicate and handle information as well</w:t>
      </w:r>
      <w:r w:rsidR="00C15F72">
        <w:rPr>
          <w:rFonts w:ascii="ArialMT" w:hAnsi="ArialMT" w:cs="ArialMT"/>
          <w:sz w:val="24"/>
          <w:szCs w:val="24"/>
        </w:rPr>
        <w:t xml:space="preserve"> as to use stimulation software.</w:t>
      </w:r>
    </w:p>
    <w:p w:rsidR="00C15F72" w:rsidRDefault="00C15F72">
      <w:pPr>
        <w:spacing w:after="0" w:line="240" w:lineRule="auto"/>
        <w:rPr>
          <w:rFonts w:ascii="ArialMT" w:hAnsi="ArialMT" w:cs="ArialMT" w:hint="eastAsia"/>
          <w:sz w:val="24"/>
          <w:szCs w:val="24"/>
        </w:rPr>
      </w:pPr>
    </w:p>
    <w:p w:rsidR="00C8498E" w:rsidRDefault="00C027E5">
      <w:pPr>
        <w:spacing w:after="0" w:line="240" w:lineRule="auto"/>
        <w:rPr>
          <w:rFonts w:ascii="ArialMT" w:hAnsi="ArialMT" w:cs="ArialMT" w:hint="eastAsia"/>
          <w:sz w:val="24"/>
          <w:szCs w:val="24"/>
        </w:rPr>
      </w:pPr>
      <w:r>
        <w:rPr>
          <w:rFonts w:ascii="ArialMT" w:hAnsi="ArialMT" w:cs="ArialMT"/>
          <w:sz w:val="24"/>
          <w:szCs w:val="24"/>
        </w:rPr>
        <w:t>A variety of teaching methods best suited to activities and interests of the pupils will be used. These will include:</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Presentation by teacher</w:t>
      </w:r>
      <w:r w:rsidR="00C15F72">
        <w:rPr>
          <w:rFonts w:ascii="ArialMT" w:hAnsi="ArialMT" w:cs="ArialMT"/>
          <w:sz w:val="24"/>
          <w:szCs w:val="24"/>
        </w:rPr>
        <w:t>,</w:t>
      </w:r>
      <w:r>
        <w:rPr>
          <w:rFonts w:ascii="ArialMT" w:hAnsi="ArialMT" w:cs="ArialMT"/>
          <w:sz w:val="24"/>
          <w:szCs w:val="24"/>
        </w:rPr>
        <w:t xml:space="preserve"> including story telling.</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Discussion and debate.</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Question and answer.</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Individual and group investigation.</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Television, radio, tape, video, film.</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ICT.</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Role play and drama.</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Fieldwork, visits to museums and historic sites.</w:t>
      </w:r>
    </w:p>
    <w:p w:rsidR="00C8498E" w:rsidRDefault="00C027E5">
      <w:pPr>
        <w:spacing w:after="0" w:line="240" w:lineRule="auto"/>
        <w:rPr>
          <w:rFonts w:ascii="ArialMT" w:hAnsi="ArialMT" w:cs="ArialMT" w:hint="eastAsia"/>
          <w:sz w:val="24"/>
          <w:szCs w:val="24"/>
        </w:rPr>
      </w:pPr>
      <w:r>
        <w:rPr>
          <w:rFonts w:ascii="Wingdings-Regular" w:eastAsia="Wingdings-Regular" w:hAnsi="Wingdings-Regular" w:cs="Wingdings-Regular" w:hint="eastAsia"/>
          <w:sz w:val="24"/>
          <w:szCs w:val="24"/>
        </w:rPr>
        <w:t>ü</w:t>
      </w:r>
      <w:r>
        <w:rPr>
          <w:rFonts w:ascii="Wingdings-Regular" w:eastAsia="Wingdings-Regular" w:hAnsi="Wingdings-Regular" w:cs="Wingdings-Regular"/>
          <w:sz w:val="24"/>
          <w:szCs w:val="24"/>
        </w:rPr>
        <w:t xml:space="preserve"> </w:t>
      </w:r>
      <w:r>
        <w:rPr>
          <w:rFonts w:ascii="ArialMT" w:hAnsi="ArialMT" w:cs="ArialMT"/>
          <w:sz w:val="24"/>
          <w:szCs w:val="24"/>
        </w:rPr>
        <w:t>Use of artefacts.</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RESOURCES</w:t>
      </w:r>
    </w:p>
    <w:p w:rsidR="002B6AAD" w:rsidRDefault="00C027E5">
      <w:pPr>
        <w:spacing w:after="0" w:line="240" w:lineRule="auto"/>
        <w:rPr>
          <w:rFonts w:ascii="ArialMT" w:hAnsi="ArialMT" w:cs="ArialMT" w:hint="eastAsia"/>
          <w:sz w:val="24"/>
          <w:szCs w:val="24"/>
        </w:rPr>
      </w:pPr>
      <w:r>
        <w:rPr>
          <w:rFonts w:ascii="ArialMT" w:hAnsi="ArialMT" w:cs="ArialMT"/>
          <w:sz w:val="24"/>
          <w:szCs w:val="24"/>
        </w:rPr>
        <w:t>Resources</w:t>
      </w:r>
      <w:r w:rsidR="002B6AAD">
        <w:rPr>
          <w:rFonts w:ascii="ArialMT" w:hAnsi="ArialMT" w:cs="ArialMT"/>
          <w:sz w:val="24"/>
          <w:szCs w:val="24"/>
        </w:rPr>
        <w:t xml:space="preserve"> to support teaching and learning are provided by </w:t>
      </w:r>
      <w:proofErr w:type="spellStart"/>
      <w:r w:rsidR="002B6AAD">
        <w:rPr>
          <w:rFonts w:ascii="ArialMT" w:hAnsi="ArialMT" w:cs="ArialMT"/>
          <w:sz w:val="24"/>
          <w:szCs w:val="24"/>
        </w:rPr>
        <w:t>Kapow</w:t>
      </w:r>
      <w:proofErr w:type="spellEnd"/>
      <w:r w:rsidR="002B6AAD">
        <w:rPr>
          <w:rFonts w:ascii="ArialMT" w:hAnsi="ArialMT" w:cs="ArialMT"/>
          <w:sz w:val="24"/>
          <w:szCs w:val="24"/>
        </w:rPr>
        <w:t xml:space="preserve"> Primary through the use of interactive </w:t>
      </w:r>
      <w:proofErr w:type="spellStart"/>
      <w:r w:rsidR="002B6AAD">
        <w:rPr>
          <w:rFonts w:ascii="ArialMT" w:hAnsi="ArialMT" w:cs="ArialMT"/>
          <w:sz w:val="24"/>
          <w:szCs w:val="24"/>
        </w:rPr>
        <w:t>powerpoints</w:t>
      </w:r>
      <w:proofErr w:type="spellEnd"/>
      <w:r w:rsidR="002B6AAD">
        <w:rPr>
          <w:rFonts w:ascii="ArialMT" w:hAnsi="ArialMT" w:cs="ArialMT"/>
          <w:sz w:val="24"/>
          <w:szCs w:val="24"/>
        </w:rPr>
        <w:t xml:space="preserve">, slides, videos and </w:t>
      </w:r>
      <w:proofErr w:type="spellStart"/>
      <w:r w:rsidR="002B6AAD">
        <w:rPr>
          <w:rFonts w:ascii="ArialMT" w:hAnsi="ArialMT" w:cs="ArialMT"/>
          <w:sz w:val="24"/>
          <w:szCs w:val="24"/>
        </w:rPr>
        <w:t>quizes</w:t>
      </w:r>
      <w:proofErr w:type="spellEnd"/>
      <w:r w:rsidR="002B6AAD">
        <w:rPr>
          <w:rFonts w:ascii="ArialMT" w:hAnsi="ArialMT" w:cs="ArialMT"/>
          <w:sz w:val="24"/>
          <w:szCs w:val="24"/>
        </w:rPr>
        <w:t>. The School Library Service provide enhanced resources in the form of books, artefacts and objects which can be explored by pupils.</w:t>
      </w:r>
    </w:p>
    <w:p w:rsidR="002B6AAD" w:rsidRDefault="002B6AAD">
      <w:pPr>
        <w:spacing w:after="0" w:line="240" w:lineRule="auto"/>
        <w:rPr>
          <w:rFonts w:ascii="ArialMT" w:hAnsi="ArialMT" w:cs="ArialMT" w:hint="eastAsia"/>
          <w:sz w:val="24"/>
          <w:szCs w:val="24"/>
        </w:rPr>
      </w:pP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VISITS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Whenever possible, visits related to History topics are made. Events are also organised within school. For information on sites and educational outreach projects, please see the History coordinator directly.</w:t>
      </w:r>
    </w:p>
    <w:p w:rsidR="00C8498E" w:rsidRDefault="00C8498E">
      <w:pPr>
        <w:spacing w:after="0" w:line="240" w:lineRule="auto"/>
        <w:rPr>
          <w:rFonts w:ascii="ArialMT" w:hAnsi="ArialMT" w:cs="ArialMT" w:hint="eastAsia"/>
          <w:sz w:val="24"/>
          <w:szCs w:val="24"/>
        </w:rPr>
      </w:pPr>
    </w:p>
    <w:p w:rsidR="00C15F72" w:rsidRDefault="00C15F72">
      <w:pPr>
        <w:spacing w:after="0" w:line="240" w:lineRule="auto"/>
        <w:rPr>
          <w:rFonts w:ascii="Arial-BoldMT" w:hAnsi="Arial-BoldMT" w:cs="Arial-BoldMT" w:hint="eastAsia"/>
          <w:b/>
          <w:bCs/>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ASSESSMENT AND RECORD KEEPING</w:t>
      </w:r>
    </w:p>
    <w:p w:rsidR="00C8498E" w:rsidRDefault="00C027E5">
      <w:pPr>
        <w:spacing w:after="0" w:line="240" w:lineRule="auto"/>
        <w:rPr>
          <w:rFonts w:ascii="ArialMT" w:hAnsi="ArialMT" w:cs="ArialMT" w:hint="eastAsia"/>
          <w:sz w:val="24"/>
          <w:szCs w:val="24"/>
        </w:rPr>
      </w:pPr>
      <w:r>
        <w:rPr>
          <w:rFonts w:ascii="ArialMT" w:hAnsi="ArialMT" w:cs="ArialMT"/>
          <w:sz w:val="24"/>
          <w:szCs w:val="24"/>
        </w:rPr>
        <w:lastRenderedPageBreak/>
        <w:t>The general school policies on assessment, recording, reporting and marking apply to History. Refer to Assessment and Marking Policies for procedures regarding daily tasks.</w:t>
      </w:r>
      <w:r w:rsidR="002B6AAD">
        <w:rPr>
          <w:rFonts w:ascii="ArialMT" w:hAnsi="ArialMT" w:cs="ArialMT"/>
          <w:sz w:val="24"/>
          <w:szCs w:val="24"/>
        </w:rPr>
        <w:t xml:space="preserve"> Termly assessments are undertaken in order to gauge an understanding of the current attainment of pupils across all units of work. This information is available to class teacher and History Co-Ordinator and analysed as a form of monitoring.</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PLANNING</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History planning is informed by the content of the National Curriculum. This information is developed by staff into Medium Term Plans, which is used to produce more detailed weekly and daily plans. There is a strong emphasis on developing historical skills, which is highlighted in planning</w:t>
      </w:r>
      <w:r w:rsidR="00C15F72">
        <w:rPr>
          <w:rFonts w:ascii="ArialMT" w:hAnsi="ArialMT" w:cs="ArialMT"/>
          <w:sz w:val="24"/>
          <w:szCs w:val="24"/>
        </w:rPr>
        <w:t>, and using an enquiry-approach to engage learning</w:t>
      </w:r>
      <w:r>
        <w:rPr>
          <w:rFonts w:ascii="ArialMT" w:hAnsi="ArialMT" w:cs="ArialMT"/>
          <w:sz w:val="24"/>
          <w:szCs w:val="24"/>
        </w:rPr>
        <w:t xml:space="preserve">. There are several opportunities for children to think and act like an historian, which are also highlighted in planning. There are a number of opportunities to apply reading and writing skills through units of </w:t>
      </w:r>
      <w:proofErr w:type="gramStart"/>
      <w:r>
        <w:rPr>
          <w:rFonts w:ascii="ArialMT" w:hAnsi="ArialMT" w:cs="ArialMT"/>
          <w:sz w:val="24"/>
          <w:szCs w:val="24"/>
        </w:rPr>
        <w:t>work</w:t>
      </w:r>
      <w:r w:rsidR="00C15F72">
        <w:rPr>
          <w:rFonts w:ascii="ArialMT" w:hAnsi="ArialMT" w:cs="ArialMT"/>
          <w:sz w:val="24"/>
          <w:szCs w:val="24"/>
        </w:rPr>
        <w:t>, that</w:t>
      </w:r>
      <w:proofErr w:type="gramEnd"/>
      <w:r w:rsidR="00C15F72">
        <w:rPr>
          <w:rFonts w:ascii="ArialMT" w:hAnsi="ArialMT" w:cs="ArialMT"/>
          <w:sz w:val="24"/>
          <w:szCs w:val="24"/>
        </w:rPr>
        <w:t xml:space="preserve"> are appropriate for a developing historian</w:t>
      </w:r>
      <w:r>
        <w:rPr>
          <w:rFonts w:ascii="ArialMT" w:hAnsi="ArialMT" w:cs="ArialMT"/>
          <w:sz w:val="24"/>
          <w:szCs w:val="24"/>
        </w:rPr>
        <w:t>.</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EVALUATION AND DEVELOPMENT PLANNING</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The History coordinator at Riverside Primary School is responsible for monitoring</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curriculum</w:t>
      </w:r>
      <w:proofErr w:type="gramEnd"/>
      <w:r>
        <w:rPr>
          <w:rFonts w:ascii="ArialMT" w:hAnsi="ArialMT" w:cs="ArialMT"/>
          <w:sz w:val="24"/>
          <w:szCs w:val="24"/>
        </w:rPr>
        <w:t xml:space="preserve"> coverage and will review medium-term plans for each year group on a half-termly or termly basis, as appropriate. Monitoring of classroom practice and children’s work is carried out by the subject coordinator through an allocation of support and development time. The Subject coordinator will conduct a yearly audit and produce a written review identifying targets for future action within the School </w:t>
      </w:r>
      <w:r w:rsidR="002B6AAD">
        <w:rPr>
          <w:rFonts w:ascii="ArialMT" w:hAnsi="ArialMT" w:cs="ArialMT"/>
          <w:sz w:val="24"/>
          <w:szCs w:val="24"/>
        </w:rPr>
        <w:t>Development Plan.</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S.E.N.</w:t>
      </w:r>
      <w:r w:rsidR="002B6AAD">
        <w:rPr>
          <w:rFonts w:ascii="Arial-BoldMT" w:hAnsi="Arial-BoldMT" w:cs="Arial-BoldMT"/>
          <w:b/>
          <w:bCs/>
          <w:sz w:val="24"/>
          <w:szCs w:val="24"/>
        </w:rPr>
        <w:t>D.</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 xml:space="preserve">In accordance with school policy on </w:t>
      </w:r>
      <w:r w:rsidR="002B6AAD">
        <w:rPr>
          <w:rFonts w:ascii="ArialMT" w:hAnsi="ArialMT" w:cs="ArialMT"/>
          <w:sz w:val="24"/>
          <w:szCs w:val="24"/>
        </w:rPr>
        <w:t xml:space="preserve">supporting pupils with </w:t>
      </w:r>
      <w:r>
        <w:rPr>
          <w:rFonts w:ascii="ArialMT" w:hAnsi="ArialMT" w:cs="ArialMT"/>
          <w:sz w:val="24"/>
          <w:szCs w:val="24"/>
        </w:rPr>
        <w:t>S.E.N</w:t>
      </w:r>
      <w:r w:rsidR="002B6AAD">
        <w:rPr>
          <w:rFonts w:ascii="ArialMT" w:hAnsi="ArialMT" w:cs="ArialMT"/>
          <w:sz w:val="24"/>
          <w:szCs w:val="24"/>
        </w:rPr>
        <w:t xml:space="preserve">.D. all children are provided with opportunities to develop their knowledge, </w:t>
      </w:r>
      <w:r w:rsidR="002B0A6A">
        <w:rPr>
          <w:rFonts w:ascii="ArialMT" w:hAnsi="ArialMT" w:cs="ArialMT"/>
          <w:sz w:val="24"/>
          <w:szCs w:val="24"/>
        </w:rPr>
        <w:t>understandin</w:t>
      </w:r>
      <w:r w:rsidR="002B0A6A">
        <w:rPr>
          <w:rFonts w:ascii="ArialMT" w:hAnsi="ArialMT" w:cs="ArialMT" w:hint="eastAsia"/>
          <w:sz w:val="24"/>
          <w:szCs w:val="24"/>
        </w:rPr>
        <w:t>g</w:t>
      </w:r>
      <w:r w:rsidR="002B6AAD">
        <w:rPr>
          <w:rFonts w:ascii="ArialMT" w:hAnsi="ArialMT" w:cs="ArialMT"/>
          <w:sz w:val="24"/>
          <w:szCs w:val="24"/>
        </w:rPr>
        <w:t xml:space="preserve"> and skills in relation to History. A range of reasonable adjustments are made in order to ensure that all pupils are able to access the History curriculum, achieve well and make good </w:t>
      </w:r>
      <w:r w:rsidR="002B0A6A">
        <w:rPr>
          <w:rFonts w:ascii="ArialMT" w:hAnsi="ArialMT" w:cs="ArialMT"/>
          <w:sz w:val="24"/>
          <w:szCs w:val="24"/>
        </w:rPr>
        <w:t>progres</w:t>
      </w:r>
      <w:r w:rsidR="002B0A6A">
        <w:rPr>
          <w:rFonts w:ascii="ArialMT" w:hAnsi="ArialMT" w:cs="ArialMT" w:hint="eastAsia"/>
          <w:sz w:val="24"/>
          <w:szCs w:val="24"/>
        </w:rPr>
        <w:t>s</w:t>
      </w:r>
      <w:r w:rsidR="002B6AAD">
        <w:rPr>
          <w:rFonts w:ascii="ArialMT" w:hAnsi="ArialMT" w:cs="ArialMT"/>
          <w:sz w:val="24"/>
          <w:szCs w:val="24"/>
        </w:rPr>
        <w:t xml:space="preserve">. Adaptive teaching is used as a strategy to support pupils with SEND. Sometimes a unique and personalised curriculum is provided based on the current understanding of </w:t>
      </w:r>
      <w:r w:rsidR="002B0A6A">
        <w:rPr>
          <w:rFonts w:ascii="ArialMT" w:hAnsi="ArialMT" w:cs="ArialMT"/>
          <w:sz w:val="24"/>
          <w:szCs w:val="24"/>
        </w:rPr>
        <w:t>individua</w:t>
      </w:r>
      <w:r w:rsidR="002B0A6A">
        <w:rPr>
          <w:rFonts w:ascii="ArialMT" w:hAnsi="ArialMT" w:cs="ArialMT" w:hint="eastAsia"/>
          <w:sz w:val="24"/>
          <w:szCs w:val="24"/>
        </w:rPr>
        <w:t>l</w:t>
      </w:r>
      <w:r w:rsidR="002B6AAD">
        <w:rPr>
          <w:rFonts w:ascii="ArialMT" w:hAnsi="ArialMT" w:cs="ArialMT"/>
          <w:sz w:val="24"/>
          <w:szCs w:val="24"/>
        </w:rPr>
        <w:t xml:space="preserve"> pupils. Advice from a range of external professionals is sought in order to ensure that an appropriate </w:t>
      </w:r>
      <w:r w:rsidR="002B0A6A">
        <w:rPr>
          <w:rFonts w:ascii="ArialMT" w:hAnsi="ArialMT" w:cs="ArialMT"/>
          <w:sz w:val="24"/>
          <w:szCs w:val="24"/>
        </w:rPr>
        <w:t>curriculu</w:t>
      </w:r>
      <w:r w:rsidR="002B0A6A">
        <w:rPr>
          <w:rFonts w:ascii="ArialMT" w:hAnsi="ArialMT" w:cs="ArialMT" w:hint="eastAsia"/>
          <w:sz w:val="24"/>
          <w:szCs w:val="24"/>
        </w:rPr>
        <w:t>m</w:t>
      </w:r>
      <w:r w:rsidR="002B6AAD">
        <w:rPr>
          <w:rFonts w:ascii="ArialMT" w:hAnsi="ArialMT" w:cs="ArialMT"/>
          <w:sz w:val="24"/>
          <w:szCs w:val="24"/>
        </w:rPr>
        <w:t xml:space="preserve"> is being delivered to all pupils based on their unique learning needs.</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EQUAL OPPORUTUNITIES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History has a big part to play in helping to remove stereotyping. It is important to be aware that there is bias in anything we do and therefore resources, particularly photographs need to be carefully selected. The children should be encouraged to question the nature of evidence, as they do in history.</w:t>
      </w:r>
    </w:p>
    <w:p w:rsidR="00C8498E" w:rsidRDefault="00C8498E">
      <w:pPr>
        <w:spacing w:after="0" w:line="240" w:lineRule="auto"/>
        <w:rPr>
          <w:rFonts w:ascii="ArialMT" w:hAnsi="ArialMT" w:cs="ArialMT" w:hint="eastAsia"/>
          <w:sz w:val="24"/>
          <w:szCs w:val="24"/>
        </w:rPr>
      </w:pPr>
    </w:p>
    <w:p w:rsidR="00C15F72" w:rsidRDefault="00C15F72">
      <w:pPr>
        <w:spacing w:after="0" w:line="240" w:lineRule="auto"/>
        <w:rPr>
          <w:rFonts w:ascii="Arial-BoldMT" w:hAnsi="Arial-BoldMT" w:cs="Arial-BoldMT" w:hint="eastAsia"/>
          <w:b/>
          <w:bCs/>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MULTICULTURAL EDUCATION</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History has a particularly strong role to play in this. Pupils should be introduced to aspects of their own culture in History. In consideration of other cultures, teachers should be careful to choose resources which reflect different aspects of society. In particular, teachers should note that “development” and “developing” are relative terms and hide a lot of assumptions. It is important to avoid ethnocentrism and prejudice.</w:t>
      </w:r>
    </w:p>
    <w:p w:rsidR="00C8498E" w:rsidRDefault="00C8498E">
      <w:pPr>
        <w:spacing w:after="0" w:line="240" w:lineRule="auto"/>
        <w:rPr>
          <w:rFonts w:ascii="ArialMT" w:hAnsi="ArialMT" w:cs="ArialMT" w:hint="eastAsia"/>
          <w:sz w:val="24"/>
          <w:szCs w:val="24"/>
        </w:rPr>
      </w:pP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MORAL</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As part of moral development, History provides opportunities for discussion as to what is right and wrong.</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SOCIAL</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History allows opportunities for collaborative learning, enabling pupils to co-operate</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together</w:t>
      </w:r>
      <w:proofErr w:type="gramEnd"/>
      <w:r>
        <w:rPr>
          <w:rFonts w:ascii="ArialMT" w:hAnsi="ArialMT" w:cs="ArialMT"/>
          <w:sz w:val="24"/>
          <w:szCs w:val="24"/>
        </w:rPr>
        <w:t>.</w:t>
      </w:r>
    </w:p>
    <w:p w:rsidR="00C8498E" w:rsidRDefault="00C8498E">
      <w:pPr>
        <w:spacing w:after="0" w:line="240" w:lineRule="auto"/>
        <w:rPr>
          <w:rFonts w:ascii="Arial-BoldMT" w:hAnsi="Arial-BoldMT" w:cs="Arial-BoldMT" w:hint="eastAsia"/>
          <w:b/>
          <w:bCs/>
          <w:sz w:val="28"/>
          <w:szCs w:val="28"/>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INSET</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Where appropriate, members of staff, usually the coordinator, are sent on relevant</w:t>
      </w:r>
    </w:p>
    <w:p w:rsidR="00C8498E" w:rsidRDefault="00C027E5">
      <w:pPr>
        <w:spacing w:after="0" w:line="240" w:lineRule="auto"/>
        <w:rPr>
          <w:rFonts w:ascii="ArialMT" w:hAnsi="ArialMT" w:cs="ArialMT" w:hint="eastAsia"/>
          <w:sz w:val="24"/>
          <w:szCs w:val="24"/>
        </w:rPr>
      </w:pPr>
      <w:proofErr w:type="gramStart"/>
      <w:r>
        <w:rPr>
          <w:rFonts w:ascii="ArialMT" w:hAnsi="ArialMT" w:cs="ArialMT"/>
          <w:sz w:val="24"/>
          <w:szCs w:val="24"/>
        </w:rPr>
        <w:t>courses</w:t>
      </w:r>
      <w:proofErr w:type="gramEnd"/>
      <w:r>
        <w:rPr>
          <w:rFonts w:ascii="ArialMT" w:hAnsi="ArialMT" w:cs="ArialMT"/>
          <w:sz w:val="24"/>
          <w:szCs w:val="24"/>
        </w:rPr>
        <w:t>. This is determined by the school management plan, the needs of individuals, year groups, the availability and suitability of courses offered.</w:t>
      </w:r>
    </w:p>
    <w:p w:rsidR="00C8498E" w:rsidRDefault="00C8498E">
      <w:pPr>
        <w:spacing w:after="0" w:line="240" w:lineRule="auto"/>
        <w:rPr>
          <w:rFonts w:ascii="ArialMT" w:hAnsi="ArialMT" w:cs="ArialMT" w:hint="eastAsia"/>
          <w:sz w:val="24"/>
          <w:szCs w:val="24"/>
        </w:rPr>
      </w:pPr>
    </w:p>
    <w:p w:rsidR="00C8498E" w:rsidRDefault="00C027E5">
      <w:pPr>
        <w:spacing w:after="0" w:line="240" w:lineRule="auto"/>
        <w:rPr>
          <w:rFonts w:ascii="Arial-BoldMT" w:hAnsi="Arial-BoldMT" w:cs="Arial-BoldMT" w:hint="eastAsia"/>
          <w:b/>
          <w:bCs/>
          <w:sz w:val="24"/>
          <w:szCs w:val="24"/>
        </w:rPr>
      </w:pPr>
      <w:r>
        <w:rPr>
          <w:rFonts w:ascii="Arial-BoldMT" w:hAnsi="Arial-BoldMT" w:cs="Arial-BoldMT"/>
          <w:b/>
          <w:bCs/>
          <w:sz w:val="24"/>
          <w:szCs w:val="24"/>
        </w:rPr>
        <w:t>CROSS CURRICULAR LINKS</w:t>
      </w:r>
    </w:p>
    <w:p w:rsidR="00C8498E" w:rsidRDefault="00C027E5">
      <w:pPr>
        <w:spacing w:after="0" w:line="240" w:lineRule="auto"/>
        <w:rPr>
          <w:rFonts w:ascii="ArialMT" w:hAnsi="ArialMT" w:cs="ArialMT" w:hint="eastAsia"/>
          <w:sz w:val="24"/>
          <w:szCs w:val="24"/>
        </w:rPr>
      </w:pPr>
      <w:r>
        <w:rPr>
          <w:rFonts w:ascii="ArialMT" w:hAnsi="ArialMT" w:cs="ArialMT"/>
          <w:sz w:val="24"/>
          <w:szCs w:val="24"/>
        </w:rPr>
        <w:t>Provision is made in the teaching of History for cross-curricular work particularly that of PSHCE, RE, Literacy, Numeracy, Geography, Drama, Art, DT and ICT.</w:t>
      </w:r>
    </w:p>
    <w:p w:rsidR="00C8498E" w:rsidRDefault="00C8498E">
      <w:pPr>
        <w:spacing w:after="0" w:line="240" w:lineRule="auto"/>
        <w:rPr>
          <w:rFonts w:ascii="ArialMT" w:hAnsi="ArialMT" w:cs="ArialMT" w:hint="eastAsia"/>
          <w:sz w:val="24"/>
          <w:szCs w:val="24"/>
        </w:rPr>
      </w:pPr>
    </w:p>
    <w:p w:rsidR="00F00F37" w:rsidRPr="00E04467" w:rsidRDefault="002B6AAD" w:rsidP="00F00F37">
      <w:pPr>
        <w:pStyle w:val="Default"/>
        <w:rPr>
          <w:color w:val="auto"/>
          <w:sz w:val="23"/>
          <w:szCs w:val="23"/>
        </w:rPr>
      </w:pPr>
      <w:r>
        <w:rPr>
          <w:color w:val="auto"/>
          <w:sz w:val="23"/>
          <w:szCs w:val="23"/>
        </w:rPr>
        <w:t xml:space="preserve">Reviewed by: </w:t>
      </w:r>
      <w:proofErr w:type="spellStart"/>
      <w:r>
        <w:rPr>
          <w:color w:val="auto"/>
          <w:sz w:val="23"/>
          <w:szCs w:val="23"/>
        </w:rPr>
        <w:t>L.Hall</w:t>
      </w:r>
      <w:proofErr w:type="spellEnd"/>
    </w:p>
    <w:p w:rsidR="00F00F37" w:rsidRPr="00E04467" w:rsidRDefault="00783750" w:rsidP="00F00F37">
      <w:pPr>
        <w:pStyle w:val="Default"/>
        <w:rPr>
          <w:color w:val="auto"/>
          <w:sz w:val="23"/>
          <w:szCs w:val="23"/>
        </w:rPr>
      </w:pPr>
      <w:r>
        <w:rPr>
          <w:color w:val="auto"/>
          <w:sz w:val="23"/>
          <w:szCs w:val="23"/>
        </w:rPr>
        <w:t>Updated: 17</w:t>
      </w:r>
      <w:r w:rsidR="002B6AAD">
        <w:rPr>
          <w:color w:val="auto"/>
          <w:sz w:val="23"/>
          <w:szCs w:val="23"/>
        </w:rPr>
        <w:t>.</w:t>
      </w:r>
      <w:r>
        <w:rPr>
          <w:color w:val="auto"/>
          <w:sz w:val="23"/>
          <w:szCs w:val="23"/>
        </w:rPr>
        <w:t>9.26</w:t>
      </w:r>
    </w:p>
    <w:p w:rsidR="00F00F37" w:rsidRPr="00E04467" w:rsidRDefault="00783750" w:rsidP="00F00F37">
      <w:pPr>
        <w:rPr>
          <w:rFonts w:ascii="Arial" w:hAnsi="Arial" w:cs="Arial"/>
          <w:sz w:val="23"/>
          <w:szCs w:val="23"/>
        </w:rPr>
      </w:pPr>
      <w:r>
        <w:rPr>
          <w:rFonts w:ascii="Arial" w:hAnsi="Arial" w:cs="Arial"/>
          <w:sz w:val="23"/>
          <w:szCs w:val="23"/>
        </w:rPr>
        <w:t>Next Review Date: September 2027</w:t>
      </w:r>
    </w:p>
    <w:p w:rsidR="00C8498E" w:rsidRDefault="00C8498E">
      <w:pPr>
        <w:rPr>
          <w:rFonts w:ascii="ArialMT" w:hAnsi="ArialMT" w:cs="ArialMT" w:hint="eastAsia"/>
          <w:sz w:val="24"/>
          <w:szCs w:val="24"/>
        </w:rPr>
      </w:pPr>
    </w:p>
    <w:sectPr w:rsidR="00C8498E">
      <w:footerReference w:type="default" r:id="rId8"/>
      <w:endnotePr>
        <w:numFmt w:val="decimal"/>
      </w:endnotePr>
      <w:pgSz w:w="11906" w:h="16838"/>
      <w:pgMar w:top="1440" w:right="1440" w:bottom="1440" w:left="14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59A7" w:rsidRDefault="00C027E5">
      <w:pPr>
        <w:spacing w:after="0" w:line="240" w:lineRule="auto"/>
      </w:pPr>
      <w:r>
        <w:separator/>
      </w:r>
    </w:p>
  </w:endnote>
  <w:endnote w:type="continuationSeparator" w:id="0">
    <w:p w:rsidR="00D259A7" w:rsidRDefault="00C027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Wingdings-Regular">
    <w:altName w:val="Microsoft JhengHei"/>
    <w:charset w:val="88"/>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charset w:val="00"/>
    <w:family w:val="auto"/>
    <w:pitch w:val="default"/>
  </w:font>
  <w:font w:name="Arial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98E" w:rsidRDefault="00783750">
    <w:pPr>
      <w:pStyle w:val="Footer"/>
    </w:pPr>
    <w:r>
      <w:t>History Policy 2026</w:t>
    </w:r>
    <w:r w:rsidR="002B6AAD">
      <w:tab/>
    </w:r>
    <w:proofErr w:type="spellStart"/>
    <w:r w:rsidR="002B6AAD">
      <w:t>L.Hall</w:t>
    </w:r>
    <w:proofErr w:type="spellEnd"/>
  </w:p>
  <w:p w:rsidR="00C8498E" w:rsidRDefault="00C8498E">
    <w:pPr>
      <w:pStyle w:val="Footer"/>
    </w:pPr>
  </w:p>
  <w:p w:rsidR="00C8498E" w:rsidRDefault="00C027E5">
    <w:pPr>
      <w:pStyle w:val="Footer"/>
      <w:jc w:val="right"/>
    </w:pPr>
    <w:r>
      <w:fldChar w:fldCharType="begin"/>
    </w:r>
    <w:r>
      <w:instrText xml:space="preserve"> PAGE </w:instrText>
    </w:r>
    <w:r>
      <w:fldChar w:fldCharType="separate"/>
    </w:r>
    <w:r w:rsidR="0007040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59A7" w:rsidRDefault="00C027E5">
      <w:pPr>
        <w:spacing w:after="0" w:line="240" w:lineRule="auto"/>
      </w:pPr>
      <w:r>
        <w:separator/>
      </w:r>
    </w:p>
  </w:footnote>
  <w:footnote w:type="continuationSeparator" w:id="0">
    <w:p w:rsidR="00D259A7" w:rsidRDefault="00C027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3010C1"/>
    <w:multiLevelType w:val="hybridMultilevel"/>
    <w:tmpl w:val="6C3CB5F0"/>
    <w:lvl w:ilvl="0" w:tplc="4E94D5D2">
      <w:numFmt w:val="bullet"/>
      <w:lvlText w:val=""/>
      <w:lvlJc w:val="left"/>
      <w:pPr>
        <w:ind w:left="720" w:hanging="360"/>
      </w:pPr>
      <w:rPr>
        <w:rFonts w:ascii="Symbol" w:eastAsia="SimSun" w:hAnsi="Symbol" w:cs="Wingdings-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283"/>
  <w:drawingGridVerticalSpacing w:val="283"/>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98E"/>
    <w:rsid w:val="0007040B"/>
    <w:rsid w:val="002B0A6A"/>
    <w:rsid w:val="002B6AAD"/>
    <w:rsid w:val="00783750"/>
    <w:rsid w:val="008D729B"/>
    <w:rsid w:val="00C027E5"/>
    <w:rsid w:val="00C15F72"/>
    <w:rsid w:val="00C8498E"/>
    <w:rsid w:val="00D259A7"/>
    <w:rsid w:val="00D46586"/>
    <w:rsid w:val="00DD1110"/>
    <w:rsid w:val="00F00F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C8809"/>
  <w15:docId w15:val="{3B0B50CD-0B00-4CE9-B4B9-7B257F617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qFormat/>
    <w:pPr>
      <w:keepNext/>
      <w:spacing w:after="0" w:line="240" w:lineRule="auto"/>
      <w:jc w:val="center"/>
      <w:outlineLvl w:val="1"/>
    </w:pPr>
    <w:rPr>
      <w:rFonts w:ascii="Times New Roman" w:eastAsia="Times New Roman" w:hAnsi="Times New Roman"/>
      <w:sz w:val="9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after="0" w:line="240" w:lineRule="auto"/>
      <w:jc w:val="center"/>
    </w:pPr>
    <w:rPr>
      <w:rFonts w:ascii="Times New Roman" w:eastAsia="Times New Roman" w:hAnsi="Times New Roman"/>
      <w:sz w:val="96"/>
      <w:szCs w:val="20"/>
    </w:rPr>
  </w:style>
  <w:style w:type="paragraph" w:styleId="BodyText2">
    <w:name w:val="Body Text 2"/>
    <w:basedOn w:val="Normal"/>
    <w:qFormat/>
    <w:pPr>
      <w:spacing w:after="0" w:line="240" w:lineRule="auto"/>
      <w:jc w:val="center"/>
    </w:pPr>
    <w:rPr>
      <w:rFonts w:ascii="Times New Roman" w:eastAsia="Times New Roman" w:hAnsi="Times New Roman"/>
      <w:i/>
      <w:sz w:val="96"/>
      <w:szCs w:val="20"/>
    </w:rPr>
  </w:style>
  <w:style w:type="paragraph" w:styleId="BalloonText">
    <w:name w:val="Balloon Text"/>
    <w:basedOn w:val="Normal"/>
    <w:qFormat/>
    <w:pPr>
      <w:spacing w:after="0" w:line="240" w:lineRule="auto"/>
    </w:pPr>
    <w:rPr>
      <w:rFonts w:ascii="Segoe UI" w:hAnsi="Segoe UI" w:cs="Segoe UI"/>
      <w:sz w:val="18"/>
      <w:szCs w:val="18"/>
    </w:rPr>
  </w:style>
  <w:style w:type="paragraph" w:styleId="Header">
    <w:name w:val="header"/>
    <w:basedOn w:val="Normal"/>
    <w:qFormat/>
    <w:pPr>
      <w:tabs>
        <w:tab w:val="center" w:pos="4513"/>
        <w:tab w:val="right" w:pos="9026"/>
      </w:tabs>
      <w:spacing w:after="0" w:line="240" w:lineRule="auto"/>
    </w:pPr>
  </w:style>
  <w:style w:type="paragraph" w:styleId="Footer">
    <w:name w:val="footer"/>
    <w:basedOn w:val="Normal"/>
    <w:qFormat/>
    <w:pPr>
      <w:tabs>
        <w:tab w:val="center" w:pos="4513"/>
        <w:tab w:val="right" w:pos="9026"/>
      </w:tabs>
      <w:spacing w:after="0" w:line="240" w:lineRule="auto"/>
    </w:pPr>
  </w:style>
  <w:style w:type="character" w:customStyle="1" w:styleId="Heading2Char">
    <w:name w:val="Heading 2 Char"/>
    <w:basedOn w:val="DefaultParagraphFont"/>
    <w:rPr>
      <w:rFonts w:ascii="Times New Roman" w:eastAsia="Times New Roman" w:hAnsi="Times New Roman"/>
      <w:sz w:val="96"/>
      <w:szCs w:val="20"/>
    </w:rPr>
  </w:style>
  <w:style w:type="character" w:customStyle="1" w:styleId="BodyTextChar">
    <w:name w:val="Body Text Char"/>
    <w:basedOn w:val="DefaultParagraphFont"/>
    <w:rPr>
      <w:rFonts w:ascii="Times New Roman" w:eastAsia="Times New Roman" w:hAnsi="Times New Roman"/>
      <w:sz w:val="96"/>
      <w:szCs w:val="20"/>
    </w:rPr>
  </w:style>
  <w:style w:type="character" w:customStyle="1" w:styleId="BodyText2Char">
    <w:name w:val="Body Text 2 Char"/>
    <w:basedOn w:val="DefaultParagraphFont"/>
    <w:rPr>
      <w:rFonts w:ascii="Times New Roman" w:eastAsia="Times New Roman" w:hAnsi="Times New Roman"/>
      <w:i/>
      <w:sz w:val="96"/>
      <w:szCs w:val="20"/>
    </w:rPr>
  </w:style>
  <w:style w:type="character" w:customStyle="1" w:styleId="BalloonTextChar">
    <w:name w:val="Balloon Text Char"/>
    <w:basedOn w:val="DefaultParagraphFont"/>
    <w:rPr>
      <w:rFonts w:ascii="Segoe UI" w:hAnsi="Segoe UI" w:cs="Segoe UI"/>
      <w:sz w:val="18"/>
      <w:szCs w:val="18"/>
    </w:rPr>
  </w:style>
  <w:style w:type="character" w:customStyle="1" w:styleId="HeaderChar">
    <w:name w:val="Header Char"/>
    <w:basedOn w:val="DefaultParagraphFont"/>
  </w:style>
  <w:style w:type="character" w:customStyle="1" w:styleId="FooterChar">
    <w:name w:val="Footer Char"/>
    <w:basedOn w:val="DefaultParagraphFont"/>
  </w:style>
  <w:style w:type="paragraph" w:customStyle="1" w:styleId="Default">
    <w:name w:val="Default"/>
    <w:qFormat/>
    <w:rsid w:val="00F00F37"/>
    <w:pPr>
      <w:spacing w:after="0" w:line="240" w:lineRule="auto"/>
    </w:pPr>
    <w:rPr>
      <w:rFonts w:ascii="Arial" w:hAnsi="Arial" w:cs="Arial"/>
      <w:color w:val="000000"/>
      <w:sz w:val="24"/>
      <w:szCs w:val="24"/>
    </w:rPr>
  </w:style>
  <w:style w:type="paragraph" w:styleId="ListParagraph">
    <w:name w:val="List Paragraph"/>
    <w:basedOn w:val="Normal"/>
    <w:uiPriority w:val="34"/>
    <w:qFormat/>
    <w:rsid w:val="002B0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Times New Roman"/>
        <a:cs typeface="Times New Roman"/>
      </a:majorFont>
      <a:minorFont>
        <a:latin typeface="Calibri"/>
        <a:ea typeface="Calibri"/>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Gibson</dc:creator>
  <cp:keywords/>
  <dc:description/>
  <cp:lastModifiedBy>LHall</cp:lastModifiedBy>
  <cp:revision>3</cp:revision>
  <cp:lastPrinted>2019-09-30T15:31:00Z</cp:lastPrinted>
  <dcterms:created xsi:type="dcterms:W3CDTF">2026-09-17T08:40:00Z</dcterms:created>
  <dcterms:modified xsi:type="dcterms:W3CDTF">2026-09-17T08:40:00Z</dcterms:modified>
</cp:coreProperties>
</file>