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0803" w:rsidRDefault="00CA3158">
      <w:pPr>
        <w:tabs>
          <w:tab w:val="left" w:pos="750"/>
        </w:tabs>
        <w:spacing w:after="360"/>
        <w:rPr>
          <w:rFonts w:ascii="SassoonPrimaryType" w:eastAsia="SassoonPrimaryType" w:hAnsi="SassoonPrimaryType" w:cs="SassoonPrimaryType"/>
          <w:sz w:val="28"/>
          <w:szCs w:val="28"/>
          <w:highlight w:val="white"/>
        </w:rPr>
      </w:pPr>
      <w:r>
        <w:rPr>
          <w:rFonts w:ascii="SassoonPrimaryType" w:eastAsia="SassoonPrimaryType" w:hAnsi="SassoonPrimaryType" w:cs="SassoonPrimaryType"/>
          <w:sz w:val="28"/>
          <w:szCs w:val="28"/>
          <w:highlight w:val="white"/>
        </w:rPr>
        <w:tab/>
      </w: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8239125</wp:posOffset>
            </wp:positionH>
            <wp:positionV relativeFrom="paragraph">
              <wp:posOffset>147320</wp:posOffset>
            </wp:positionV>
            <wp:extent cx="609600" cy="576580"/>
            <wp:effectExtent l="0" t="0" r="0" b="0"/>
            <wp:wrapNone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1" locked="0" layoutInCell="1" hidden="0" allowOverlap="1">
            <wp:simplePos x="0" y="0"/>
            <wp:positionH relativeFrom="column">
              <wp:posOffset>66675</wp:posOffset>
            </wp:positionH>
            <wp:positionV relativeFrom="paragraph">
              <wp:posOffset>198755</wp:posOffset>
            </wp:positionV>
            <wp:extent cx="609600" cy="576580"/>
            <wp:effectExtent l="0" t="0" r="0" b="0"/>
            <wp:wrapNone/>
            <wp:docPr id="1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80803" w:rsidRDefault="00CA3158">
      <w:pPr>
        <w:spacing w:after="360"/>
        <w:rPr>
          <w:rFonts w:ascii="SassoonPrimaryType" w:eastAsia="SassoonPrimaryType" w:hAnsi="SassoonPrimaryType" w:cs="SassoonPrimaryType"/>
          <w:color w:val="FF0000"/>
          <w:sz w:val="32"/>
          <w:szCs w:val="32"/>
          <w:u w:val="single"/>
        </w:rPr>
      </w:pPr>
      <w:bookmarkStart w:id="0" w:name="_heading=h.30j0zll" w:colFirst="0" w:colLast="0"/>
      <w:bookmarkEnd w:id="0"/>
      <w:r>
        <w:rPr>
          <w:rFonts w:ascii="SassoonPrimaryType" w:eastAsia="SassoonPrimaryType" w:hAnsi="SassoonPrimaryType" w:cs="SassoonPrimaryType"/>
          <w:sz w:val="54"/>
          <w:szCs w:val="54"/>
        </w:rPr>
        <w:t xml:space="preserve">                 </w:t>
      </w:r>
      <w:r>
        <w:rPr>
          <w:rFonts w:ascii="SassoonPrimaryType" w:eastAsia="SassoonPrimaryType" w:hAnsi="SassoonPrimaryType" w:cs="SassoonPrimaryType"/>
          <w:sz w:val="32"/>
          <w:szCs w:val="32"/>
          <w:u w:val="single"/>
        </w:rPr>
        <w:t>Geography Curriculum Plan 2</w:t>
      </w:r>
      <w:r w:rsidR="00082898">
        <w:rPr>
          <w:rFonts w:ascii="SassoonPrimaryType" w:eastAsia="SassoonPrimaryType" w:hAnsi="SassoonPrimaryType" w:cs="SassoonPrimaryType"/>
          <w:sz w:val="32"/>
          <w:szCs w:val="32"/>
          <w:u w:val="single"/>
        </w:rPr>
        <w:t>5</w:t>
      </w:r>
      <w:r>
        <w:rPr>
          <w:rFonts w:ascii="SassoonPrimaryType" w:eastAsia="SassoonPrimaryType" w:hAnsi="SassoonPrimaryType" w:cs="SassoonPrimaryType"/>
          <w:sz w:val="32"/>
          <w:szCs w:val="32"/>
          <w:u w:val="single"/>
        </w:rPr>
        <w:t xml:space="preserve"> - 2</w:t>
      </w:r>
      <w:r w:rsidR="00082898">
        <w:rPr>
          <w:rFonts w:ascii="SassoonPrimaryType" w:eastAsia="SassoonPrimaryType" w:hAnsi="SassoonPrimaryType" w:cs="SassoonPrimaryType"/>
          <w:sz w:val="32"/>
          <w:szCs w:val="32"/>
          <w:u w:val="single"/>
        </w:rPr>
        <w:t>6</w:t>
      </w:r>
      <w:r>
        <w:rPr>
          <w:rFonts w:ascii="SassoonPrimaryType" w:eastAsia="SassoonPrimaryType" w:hAnsi="SassoonPrimaryType" w:cs="SassoonPrimaryType"/>
          <w:sz w:val="32"/>
          <w:szCs w:val="32"/>
          <w:u w:val="single"/>
        </w:rPr>
        <w:t xml:space="preserve"> </w:t>
      </w:r>
      <w:r>
        <w:rPr>
          <w:rFonts w:ascii="SassoonPrimaryType" w:eastAsia="SassoonPrimaryType" w:hAnsi="SassoonPrimaryType" w:cs="SassoonPrimaryType"/>
          <w:color w:val="FF0000"/>
          <w:sz w:val="32"/>
          <w:szCs w:val="32"/>
          <w:u w:val="single"/>
        </w:rPr>
        <w:t>Kapow Primary Plan</w:t>
      </w:r>
    </w:p>
    <w:tbl>
      <w:tblPr>
        <w:tblStyle w:val="a1"/>
        <w:tblW w:w="145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38"/>
        <w:gridCol w:w="3638"/>
        <w:gridCol w:w="3638"/>
        <w:gridCol w:w="3638"/>
      </w:tblGrid>
      <w:tr w:rsidR="00680803">
        <w:trPr>
          <w:trHeight w:val="435"/>
        </w:trPr>
        <w:tc>
          <w:tcPr>
            <w:tcW w:w="3638" w:type="dxa"/>
          </w:tcPr>
          <w:p w:rsidR="00680803" w:rsidRDefault="00680803">
            <w:pPr>
              <w:spacing w:after="360" w:line="240" w:lineRule="auto"/>
              <w:rPr>
                <w:rFonts w:ascii="SassoonPrimaryType" w:eastAsia="SassoonPrimaryType" w:hAnsi="SassoonPrimaryType" w:cs="SassoonPrimaryType"/>
                <w:highlight w:val="white"/>
              </w:rPr>
            </w:pP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</w:rPr>
            </w:pPr>
            <w:r>
              <w:rPr>
                <w:rFonts w:ascii="SassoonPrimaryType" w:eastAsia="SassoonPrimaryType" w:hAnsi="SassoonPrimaryType" w:cs="SassoonPrimaryType"/>
              </w:rPr>
              <w:t>Autumn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</w:rPr>
            </w:pPr>
            <w:r>
              <w:rPr>
                <w:rFonts w:ascii="SassoonPrimaryType" w:eastAsia="SassoonPrimaryType" w:hAnsi="SassoonPrimaryType" w:cs="SassoonPrimaryType"/>
              </w:rPr>
              <w:t>Spring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</w:rPr>
            </w:pPr>
            <w:r>
              <w:rPr>
                <w:rFonts w:ascii="SassoonPrimaryType" w:eastAsia="SassoonPrimaryType" w:hAnsi="SassoonPrimaryType" w:cs="SassoonPrimaryType"/>
              </w:rPr>
              <w:t>Summer</w:t>
            </w:r>
          </w:p>
        </w:tc>
      </w:tr>
      <w:tr w:rsidR="00680803">
        <w:trPr>
          <w:trHeight w:val="679"/>
        </w:trPr>
        <w:tc>
          <w:tcPr>
            <w:tcW w:w="3638" w:type="dxa"/>
          </w:tcPr>
          <w:p w:rsidR="00680803" w:rsidRDefault="00CA3158">
            <w:pPr>
              <w:spacing w:after="360" w:line="240" w:lineRule="auto"/>
              <w:rPr>
                <w:rFonts w:ascii="SassoonPrimaryType" w:eastAsia="SassoonPrimaryType" w:hAnsi="SassoonPrimaryType" w:cs="SassoonPrimaryType"/>
                <w:highlight w:val="white"/>
              </w:rPr>
            </w:pPr>
            <w:r>
              <w:rPr>
                <w:rFonts w:ascii="SassoonPrimaryType" w:eastAsia="SassoonPrimaryType" w:hAnsi="SassoonPrimaryType" w:cs="SassoonPrimaryType"/>
                <w:highlight w:val="white"/>
              </w:rPr>
              <w:t>Year 1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t>What is it like here?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Locating where they live on an aerial photograph and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recognising features within a local context. Creating maps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using classroom objects before drawing simple maps of the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school grounds. Following simple routes around the school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grounds and carrying out an enquiry as to how </w:t>
            </w:r>
            <w:proofErr w:type="gramStart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their</w:t>
            </w:r>
            <w:proofErr w:type="gramEnd"/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playground can be improved. Both lessons 3 and 4 involve</w:t>
            </w:r>
          </w:p>
          <w:p w:rsidR="00A92A1B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fieldwork.</w:t>
            </w:r>
          </w:p>
          <w:p w:rsidR="00680803" w:rsidRDefault="00680803">
            <w:pPr>
              <w:spacing w:after="0" w:line="240" w:lineRule="auto"/>
              <w:jc w:val="center"/>
              <w:rPr>
                <w:rFonts w:ascii="SassoonPrimaryType" w:eastAsia="SassoonPrimaryType" w:hAnsi="SassoonPrimaryType" w:cs="SassoonPrimaryType"/>
              </w:rPr>
            </w:pP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t>What is the weather like in the UK?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Looking at the countries and cities that make up the UK,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keeping a daily weather record and finding out more about hot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and cold places in the UK. This unit has been visually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refreshed and now features new videos to enhance the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learning experience. The core content of the unit remains</w:t>
            </w:r>
          </w:p>
          <w:p w:rsidR="00680803" w:rsidRDefault="00A92A1B" w:rsidP="00A92A1B">
            <w:pPr>
              <w:spacing w:after="0" w:line="240" w:lineRule="auto"/>
              <w:jc w:val="center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unchanged. Lessons 2, 3 and 4 involve fieldwork.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t>What is it like to live in Shanghai?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Using a world map to start recognising continents, oceans and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countries outside the UK with a focus on China. Children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identify physical features of Shanghai using aerial photographs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and maps before identifying human features, through exploring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land-use. They compare the human and physical features of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Shanghai to features in the local area and make a simple map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using data collected through fieldwork. Lesson 1 involves</w:t>
            </w:r>
          </w:p>
          <w:p w:rsidR="00A92A1B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fieldwork.</w:t>
            </w:r>
          </w:p>
        </w:tc>
      </w:tr>
      <w:tr w:rsidR="00680803">
        <w:trPr>
          <w:trHeight w:val="689"/>
        </w:trPr>
        <w:tc>
          <w:tcPr>
            <w:tcW w:w="3638" w:type="dxa"/>
          </w:tcPr>
          <w:p w:rsidR="00680803" w:rsidRDefault="00CA3158">
            <w:pPr>
              <w:spacing w:after="360" w:line="240" w:lineRule="auto"/>
              <w:rPr>
                <w:rFonts w:ascii="SassoonPrimaryType" w:eastAsia="SassoonPrimaryType" w:hAnsi="SassoonPrimaryType" w:cs="SassoonPrimaryType"/>
                <w:highlight w:val="white"/>
              </w:rPr>
            </w:pPr>
            <w:r>
              <w:rPr>
                <w:rFonts w:ascii="SassoonPrimaryType" w:eastAsia="SassoonPrimaryType" w:hAnsi="SassoonPrimaryType" w:cs="SassoonPrimaryType"/>
                <w:highlight w:val="white"/>
              </w:rPr>
              <w:t>Year 2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t>Would you prefer to live in a hot or cold place?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Introducing children to the basic concept of climate zones and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mapping out hot and cold places globally. Looking at features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in the North and South Poles and Kenya. Comparing weather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and features in the local area. Learning the four </w:t>
            </w:r>
            <w:proofErr w:type="gramStart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compass</w:t>
            </w:r>
            <w:proofErr w:type="gramEnd"/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lastRenderedPageBreak/>
              <w:t xml:space="preserve">points. Learning the names and locating the continents of </w:t>
            </w:r>
            <w:proofErr w:type="gramStart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our</w:t>
            </w:r>
            <w:proofErr w:type="gramEnd"/>
          </w:p>
          <w:p w:rsidR="00680803" w:rsidRDefault="00A92A1B" w:rsidP="00A92A1B">
            <w:pPr>
              <w:spacing w:after="0" w:line="240" w:lineRule="auto"/>
              <w:jc w:val="center"/>
              <w:rPr>
                <w:rFonts w:ascii="SassoonPrimaryType" w:eastAsia="SassoonPrimaryType" w:hAnsi="SassoonPrimaryType" w:cs="SassoonPrimaryType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world. Lesson 5 involves fieldwork.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lastRenderedPageBreak/>
              <w:t>Why is our world wonderful?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Learning about the world’s wonders, the names and locations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of the </w:t>
            </w:r>
            <w:proofErr w:type="spellStart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worldâ</w:t>
            </w:r>
            <w:proofErr w:type="spellEnd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€™s oceans and considering what is unique</w:t>
            </w:r>
          </w:p>
          <w:p w:rsidR="00A92A1B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about the local area. Lesson 5 involves fieldwork.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t>What is it like to live by the coast?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Naming and locating continents and oceans of the world while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revisiting countries and cities of the UK and surrounding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proofErr w:type="spellStart"/>
            <w:proofErr w:type="gramStart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seas.Â</w:t>
            </w:r>
            <w:proofErr w:type="spellEnd"/>
            <w:proofErr w:type="gramEnd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 Children learn about the physical features of the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Jurassic Coast and how humans have interacted with this,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lastRenderedPageBreak/>
              <w:t xml:space="preserve">including land use and </w:t>
            </w:r>
            <w:proofErr w:type="spellStart"/>
            <w:proofErr w:type="gramStart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tourism.Â</w:t>
            </w:r>
            <w:proofErr w:type="spellEnd"/>
            <w:proofErr w:type="gramEnd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 Lesson 5 involves</w:t>
            </w:r>
          </w:p>
          <w:p w:rsidR="00A92A1B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fieldwork.</w:t>
            </w:r>
          </w:p>
        </w:tc>
      </w:tr>
      <w:tr w:rsidR="00680803">
        <w:trPr>
          <w:trHeight w:val="723"/>
        </w:trPr>
        <w:tc>
          <w:tcPr>
            <w:tcW w:w="3638" w:type="dxa"/>
          </w:tcPr>
          <w:p w:rsidR="00680803" w:rsidRDefault="00CA3158">
            <w:pPr>
              <w:spacing w:after="360" w:line="240" w:lineRule="auto"/>
              <w:rPr>
                <w:rFonts w:ascii="SassoonPrimaryType" w:eastAsia="SassoonPrimaryType" w:hAnsi="SassoonPrimaryType" w:cs="SassoonPrimaryType"/>
                <w:highlight w:val="white"/>
              </w:rPr>
            </w:pPr>
            <w:r>
              <w:rPr>
                <w:rFonts w:ascii="SassoonPrimaryType" w:eastAsia="SassoonPrimaryType" w:hAnsi="SassoonPrimaryType" w:cs="SassoonPrimaryType"/>
                <w:highlight w:val="white"/>
              </w:rPr>
              <w:t>Year 3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t>Why do people live near volcanoes?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Children learn that the Earth is constructed in layers, and the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crust is divided into tectonic plates. They study the formation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and distribution of mountains, volcanoes and earthquakes and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use Mount Etna to identify how human interaction shapes a</w:t>
            </w:r>
          </w:p>
          <w:p w:rsidR="00A92A1B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volcanic landscape. Lesson 6 involves fieldwork.</w:t>
            </w:r>
          </w:p>
          <w:p w:rsidR="00680803" w:rsidRDefault="00680803">
            <w:pPr>
              <w:spacing w:after="0" w:line="240" w:lineRule="auto"/>
              <w:jc w:val="center"/>
              <w:rPr>
                <w:rFonts w:ascii="SassoonPrimaryType" w:eastAsia="SassoonPrimaryType" w:hAnsi="SassoonPrimaryType" w:cs="SassoonPrimaryType"/>
                <w:color w:val="FF0000"/>
              </w:rPr>
            </w:pP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t>Who lives in Antarctica?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Learning about how latitude and longitude link to climate and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the physical and human features of polar regions with links to</w:t>
            </w:r>
          </w:p>
          <w:p w:rsidR="00680803" w:rsidRDefault="00A92A1B" w:rsidP="00A92A1B">
            <w:pPr>
              <w:spacing w:after="0" w:line="240" w:lineRule="auto"/>
              <w:jc w:val="center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the explorer, Shackleton. Lesson 6 involves fieldwork.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t>Are all settlements the same?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Exploring different types of settlements, land use, and the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difference between urban and rural. Children describe the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different human and physical features in their local area and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make land use comparisons with New Delhi. Lesson 3</w:t>
            </w:r>
          </w:p>
          <w:p w:rsidR="00680803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involves fieldwork.</w:t>
            </w:r>
          </w:p>
        </w:tc>
      </w:tr>
      <w:tr w:rsidR="00680803">
        <w:trPr>
          <w:trHeight w:val="1669"/>
        </w:trPr>
        <w:tc>
          <w:tcPr>
            <w:tcW w:w="3638" w:type="dxa"/>
          </w:tcPr>
          <w:p w:rsidR="00680803" w:rsidRDefault="00CA3158">
            <w:pPr>
              <w:spacing w:after="360" w:line="240" w:lineRule="auto"/>
              <w:rPr>
                <w:rFonts w:ascii="SassoonPrimaryType" w:eastAsia="SassoonPrimaryType" w:hAnsi="SassoonPrimaryType" w:cs="SassoonPrimaryType"/>
                <w:color w:val="0000FF"/>
                <w:highlight w:val="white"/>
              </w:rPr>
            </w:pPr>
            <w:r>
              <w:rPr>
                <w:rFonts w:ascii="SassoonPrimaryType" w:eastAsia="SassoonPrimaryType" w:hAnsi="SassoonPrimaryType" w:cs="SassoonPrimaryType"/>
                <w:color w:val="0000FF"/>
                <w:highlight w:val="white"/>
              </w:rPr>
              <w:t xml:space="preserve">Year 4 </w:t>
            </w:r>
          </w:p>
          <w:p w:rsidR="00680803" w:rsidRDefault="00680803">
            <w:pPr>
              <w:spacing w:after="360" w:line="240" w:lineRule="auto"/>
              <w:rPr>
                <w:rFonts w:ascii="SassoonPrimaryType" w:eastAsia="SassoonPrimaryType" w:hAnsi="SassoonPrimaryType" w:cs="SassoonPrimaryType"/>
                <w:color w:val="0000FF"/>
                <w:highlight w:val="white"/>
              </w:rPr>
            </w:pP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0000FF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t>Why are rainforests important to us?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Developing an understanding of biomes, ecosystems and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tropics; mapping features of the Amazon rainforest and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learning about its layers; investigating how communities in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Manaus use the Amazon’s resources; discussing the global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human impact on the Amazon; and carrying out fieldwork to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compare and contrast two types of forest. Lesson 5 involves</w:t>
            </w:r>
          </w:p>
          <w:p w:rsidR="00680803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0000FF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fieldwork.</w:t>
            </w:r>
          </w:p>
        </w:tc>
        <w:tc>
          <w:tcPr>
            <w:tcW w:w="3638" w:type="dxa"/>
          </w:tcPr>
          <w:p w:rsidR="00680803" w:rsidRPr="00F25217" w:rsidRDefault="00680803">
            <w:pPr>
              <w:spacing w:after="0" w:line="240" w:lineRule="auto"/>
              <w:jc w:val="center"/>
              <w:rPr>
                <w:rFonts w:ascii="SassoonPrimaryType" w:eastAsia="SassoonPrimaryType" w:hAnsi="SassoonPrimaryType" w:cs="SassoonPrimaryType"/>
                <w:color w:val="FF0000"/>
              </w:rPr>
            </w:pPr>
          </w:p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 w:rsidRPr="00F25217">
              <w:rPr>
                <w:rFonts w:ascii="SassoonPrimaryType" w:eastAsia="SassoonPrimaryType" w:hAnsi="SassoonPrimaryType" w:cs="SassoonPrimaryType"/>
                <w:color w:val="FF0000"/>
              </w:rPr>
              <w:t>25-26 - Where does our food come from?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Looking at the distribution of the </w:t>
            </w:r>
            <w:proofErr w:type="spellStart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worldâ</w:t>
            </w:r>
            <w:proofErr w:type="spellEnd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€™s biomes and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mapping food imports from around the world; learning about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trading fairly, focusing on </w:t>
            </w:r>
            <w:proofErr w:type="spellStart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CÃ´te</w:t>
            </w:r>
            <w:proofErr w:type="spellEnd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 d’Ivoire and cocoa beans;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exploring where the food for the </w:t>
            </w:r>
            <w:proofErr w:type="spellStart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childrenâ</w:t>
            </w:r>
            <w:proofErr w:type="spellEnd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€™s school dinners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comes from and the argument of â€˜local versus </w:t>
            </w:r>
            <w:proofErr w:type="spellStart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globalâ</w:t>
            </w:r>
            <w:proofErr w:type="spellEnd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€™.</w:t>
            </w:r>
          </w:p>
          <w:p w:rsidR="00A92A1B" w:rsidRPr="00F25217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Lesson 5 involves fieldwork.</w:t>
            </w:r>
          </w:p>
        </w:tc>
        <w:tc>
          <w:tcPr>
            <w:tcW w:w="3638" w:type="dxa"/>
          </w:tcPr>
          <w:p w:rsidR="00680803" w:rsidRPr="00F25217" w:rsidRDefault="00680803">
            <w:pPr>
              <w:spacing w:after="0" w:line="240" w:lineRule="auto"/>
              <w:jc w:val="center"/>
              <w:rPr>
                <w:rFonts w:ascii="SassoonPrimaryType" w:eastAsia="SassoonPrimaryType" w:hAnsi="SassoonPrimaryType" w:cs="SassoonPrimaryType"/>
                <w:color w:val="FF0000"/>
              </w:rPr>
            </w:pPr>
          </w:p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 w:rsidRPr="00F25217">
              <w:rPr>
                <w:rFonts w:ascii="SassoonPrimaryType" w:eastAsia="SassoonPrimaryType" w:hAnsi="SassoonPrimaryType" w:cs="SassoonPrimaryType"/>
                <w:color w:val="FF0000"/>
              </w:rPr>
              <w:t>25-26 - What are rivers and how are they used?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Learning about rivers; their place in the water cycle, the name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and location of major rivers and how they are </w:t>
            </w:r>
            <w:proofErr w:type="spellStart"/>
            <w:proofErr w:type="gramStart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used.Â</w:t>
            </w:r>
            <w:proofErr w:type="spellEnd"/>
            <w:proofErr w:type="gramEnd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 Lesson</w:t>
            </w:r>
          </w:p>
          <w:p w:rsidR="00A92A1B" w:rsidRPr="00F25217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6 involves fieldwork.</w:t>
            </w:r>
          </w:p>
        </w:tc>
      </w:tr>
      <w:tr w:rsidR="00680803">
        <w:trPr>
          <w:trHeight w:val="540"/>
        </w:trPr>
        <w:tc>
          <w:tcPr>
            <w:tcW w:w="3638" w:type="dxa"/>
          </w:tcPr>
          <w:p w:rsidR="00680803" w:rsidRDefault="00CA3158">
            <w:pPr>
              <w:spacing w:after="360" w:line="240" w:lineRule="auto"/>
              <w:rPr>
                <w:rFonts w:ascii="SassoonPrimaryType" w:eastAsia="SassoonPrimaryType" w:hAnsi="SassoonPrimaryType" w:cs="SassoonPrimaryType"/>
                <w:highlight w:val="white"/>
              </w:rPr>
            </w:pPr>
            <w:r>
              <w:rPr>
                <w:rFonts w:ascii="SassoonPrimaryType" w:eastAsia="SassoonPrimaryType" w:hAnsi="SassoonPrimaryType" w:cs="SassoonPrimaryType"/>
                <w:highlight w:val="white"/>
              </w:rPr>
              <w:t>Year 5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t>What is life like in the Alps?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Considering the climate of mountain ranges and why people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choose to visit the Alps; focusing on Innsbruck and looking at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lastRenderedPageBreak/>
              <w:t>the human and physical features that attract tourists;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investigating tourism in the local area and mapping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recreational land use; presenting findings to compare the Alps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to the </w:t>
            </w:r>
            <w:proofErr w:type="spellStart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childrenâ</w:t>
            </w:r>
            <w:proofErr w:type="spellEnd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€™s own locality. Lesson 4 involves</w:t>
            </w:r>
          </w:p>
          <w:p w:rsidR="00A92A1B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fieldwork.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lastRenderedPageBreak/>
              <w:t>Why do oceans matter?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Exploring the importance of our oceans and how they have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changed over time with a focus on the Great Barrier Reef,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lastRenderedPageBreak/>
              <w:t>specifically addressing climate change and pollution. Lesson</w:t>
            </w:r>
          </w:p>
          <w:p w:rsidR="00A92A1B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5 involves fieldwork.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lastRenderedPageBreak/>
              <w:t>Would you like to live out in the desert?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Exploring hot desert biomes and learning about the physical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lastRenderedPageBreak/>
              <w:t>features of a desert and how humans interact with this</w:t>
            </w:r>
          </w:p>
          <w:p w:rsidR="00A92A1B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environment.</w:t>
            </w:r>
          </w:p>
        </w:tc>
      </w:tr>
      <w:tr w:rsidR="00680803">
        <w:trPr>
          <w:trHeight w:val="732"/>
        </w:trPr>
        <w:tc>
          <w:tcPr>
            <w:tcW w:w="3638" w:type="dxa"/>
          </w:tcPr>
          <w:p w:rsidR="00680803" w:rsidRDefault="00CA3158">
            <w:pPr>
              <w:spacing w:after="360" w:line="240" w:lineRule="auto"/>
              <w:rPr>
                <w:rFonts w:ascii="SassoonPrimaryType" w:eastAsia="SassoonPrimaryType" w:hAnsi="SassoonPrimaryType" w:cs="SassoonPrimaryType"/>
                <w:highlight w:val="white"/>
              </w:rPr>
            </w:pPr>
            <w:r>
              <w:rPr>
                <w:rFonts w:ascii="SassoonPrimaryType" w:eastAsia="SassoonPrimaryType" w:hAnsi="SassoonPrimaryType" w:cs="SassoonPrimaryType"/>
                <w:color w:val="0000FF"/>
                <w:highlight w:val="white"/>
              </w:rPr>
              <w:t xml:space="preserve">Year 6 </w:t>
            </w: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SassoonPrimaryType" w:eastAsia="SassoonPrimaryType" w:hAnsi="SassoonPrimaryType" w:cs="SassoonPrimaryType"/>
                <w:color w:val="FF0000"/>
              </w:rPr>
              <w:t>Why does population change?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Investigating why certain parts of the world are more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populated than others; exploring birth and death rates;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discussing social, economic and environmental push and pull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factors; learning about the population in Britain and its</w:t>
            </w:r>
          </w:p>
          <w:p w:rsidR="00680803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impacts. Lesson 5 involves fieldwork.</w:t>
            </w:r>
          </w:p>
          <w:p w:rsidR="00680803" w:rsidRDefault="00680803">
            <w:pPr>
              <w:spacing w:after="0" w:line="240" w:lineRule="auto"/>
              <w:jc w:val="center"/>
              <w:rPr>
                <w:rFonts w:ascii="SassoonPrimaryType" w:eastAsia="SassoonPrimaryType" w:hAnsi="SassoonPrimaryType" w:cs="SassoonPrimaryType"/>
              </w:rPr>
            </w:pPr>
          </w:p>
        </w:tc>
        <w:tc>
          <w:tcPr>
            <w:tcW w:w="3638" w:type="dxa"/>
          </w:tcPr>
          <w:p w:rsidR="00680803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 w:rsidRPr="00F25217">
              <w:rPr>
                <w:rFonts w:ascii="SassoonPrimaryType" w:eastAsia="SassoonPrimaryType" w:hAnsi="SassoonPrimaryType" w:cs="SassoonPrimaryType"/>
                <w:color w:val="FF0000"/>
              </w:rPr>
              <w:t>25-26 - Where does our energy come from?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Learning about renewable and non-renewable energy sources,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where they come from and their impact on society, the</w:t>
            </w:r>
          </w:p>
          <w:p w:rsidR="00A92A1B" w:rsidRPr="00F25217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economy and the environment. Lesson 5 involves fieldwork.</w:t>
            </w:r>
          </w:p>
        </w:tc>
        <w:tc>
          <w:tcPr>
            <w:tcW w:w="3638" w:type="dxa"/>
          </w:tcPr>
          <w:p w:rsidR="00680803" w:rsidRPr="00F25217" w:rsidRDefault="00CA3158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 w:rsidRPr="00F25217">
              <w:rPr>
                <w:rFonts w:ascii="SassoonPrimaryType" w:eastAsia="SassoonPrimaryType" w:hAnsi="SassoonPrimaryType" w:cs="SassoonPrimaryType"/>
                <w:color w:val="FF0000"/>
              </w:rPr>
              <w:t>Can I carry out an independent fieldwork enquiry?</w:t>
            </w:r>
          </w:p>
          <w:p w:rsidR="00680803" w:rsidRPr="00F25217" w:rsidRDefault="00680803">
            <w:pPr>
              <w:spacing w:after="0" w:line="240" w:lineRule="auto"/>
              <w:jc w:val="center"/>
              <w:rPr>
                <w:rFonts w:ascii="SassoonPrimaryType" w:eastAsia="SassoonPrimaryType" w:hAnsi="SassoonPrimaryType" w:cs="SassoonPrimaryType"/>
                <w:color w:val="FF0000"/>
              </w:rPr>
            </w:pP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Observing, measuring, recording and presenting their own</w:t>
            </w:r>
          </w:p>
          <w:p w:rsidR="00A92A1B" w:rsidRDefault="00A92A1B" w:rsidP="00A92A1B">
            <w:pPr>
              <w:autoSpaceDE w:val="0"/>
              <w:autoSpaceDN w:val="0"/>
              <w:adjustRightInd w:val="0"/>
              <w:spacing w:after="0" w:line="240" w:lineRule="auto"/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fieldwork study of the local area.</w:t>
            </w: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 xml:space="preserve"> </w:t>
            </w:r>
            <w:bookmarkStart w:id="1" w:name="_GoBack"/>
            <w:bookmarkEnd w:id="1"/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Lesson 4 involves</w:t>
            </w:r>
          </w:p>
          <w:p w:rsidR="00680803" w:rsidRPr="00F25217" w:rsidRDefault="00A92A1B" w:rsidP="00A92A1B">
            <w:pPr>
              <w:spacing w:after="0" w:line="240" w:lineRule="auto"/>
              <w:rPr>
                <w:rFonts w:ascii="SassoonPrimaryType" w:eastAsia="SassoonPrimaryType" w:hAnsi="SassoonPrimaryType" w:cs="SassoonPrimaryType"/>
                <w:color w:val="FF0000"/>
              </w:rPr>
            </w:pPr>
            <w:r>
              <w:rPr>
                <w:rFonts w:ascii="NimbusSans-Regular" w:eastAsia="Calibri" w:hAnsi="NimbusSans-Regular" w:cs="NimbusSans-Regular"/>
                <w:sz w:val="21"/>
                <w:szCs w:val="21"/>
                <w:lang w:eastAsia="en-GB"/>
              </w:rPr>
              <w:t>fieldwork.</w:t>
            </w:r>
          </w:p>
        </w:tc>
      </w:tr>
    </w:tbl>
    <w:p w:rsidR="00680803" w:rsidRDefault="00680803"/>
    <w:p w:rsidR="00680803" w:rsidRDefault="00680803">
      <w:pPr>
        <w:tabs>
          <w:tab w:val="left" w:pos="6285"/>
        </w:tabs>
      </w:pPr>
    </w:p>
    <w:sectPr w:rsidR="00680803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Type">
    <w:altName w:val="Calibri"/>
    <w:charset w:val="00"/>
    <w:family w:val="auto"/>
    <w:pitch w:val="default"/>
  </w:font>
  <w:font w:name="Nimbus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803"/>
    <w:rsid w:val="00082898"/>
    <w:rsid w:val="0052093F"/>
    <w:rsid w:val="00680803"/>
    <w:rsid w:val="00A92A1B"/>
    <w:rsid w:val="00B4046E"/>
    <w:rsid w:val="00CA3158"/>
    <w:rsid w:val="00F2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9926A"/>
  <w15:docId w15:val="{810BD3DC-0657-4171-8596-630994956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Theme="minorHAnsi" w:eastAsiaTheme="minorHAnsi" w:hAnsiTheme="minorHAnsi" w:cstheme="minorBidi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Emphasis">
    <w:name w:val="Emphasis"/>
    <w:uiPriority w:val="20"/>
    <w:qFormat/>
    <w:rPr>
      <w:i/>
      <w:i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asciiTheme="minorHAnsi" w:eastAsiaTheme="minorHAnsi" w:hAnsiTheme="minorHAnsi" w:cstheme="minorBidi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HKlJFhm+C5CezFUuMg/OtDoMqA==">CgMxLjAyCWguMzBqMHpsbDgAciExcVZZVUxwUEZBOTZRQmZydTg4OEVwU1hhY0tDME5MTEc=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Patterson</dc:creator>
  <cp:lastModifiedBy>Staff</cp:lastModifiedBy>
  <cp:revision>3</cp:revision>
  <dcterms:created xsi:type="dcterms:W3CDTF">2025-11-08T19:48:00Z</dcterms:created>
  <dcterms:modified xsi:type="dcterms:W3CDTF">2025-11-08T19:54:00Z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1033-11.2.0.9718</vt:lpwstr>
  </property>
</Properties>
</file>