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FE1" w:rsidRDefault="00A57FE1" w:rsidP="00A57FE1">
      <w:pPr>
        <w:pStyle w:val="BodyText"/>
        <w:rPr>
          <w:rFonts w:ascii="Arial" w:hAnsi="Arial" w:cs="Arial"/>
          <w:sz w:val="72"/>
          <w:szCs w:val="72"/>
        </w:rPr>
      </w:pPr>
      <w:r>
        <w:rPr>
          <w:rFonts w:ascii="Arial" w:hAnsi="Arial" w:cs="Arial"/>
          <w:sz w:val="72"/>
          <w:szCs w:val="72"/>
        </w:rPr>
        <w:t>Riverside Primary School</w:t>
      </w:r>
    </w:p>
    <w:p w:rsidR="00A57FE1" w:rsidRDefault="00A57FE1" w:rsidP="00A57FE1">
      <w:pPr>
        <w:jc w:val="center"/>
        <w:rPr>
          <w:rFonts w:ascii="Arial" w:hAnsi="Arial" w:cs="Arial"/>
          <w:sz w:val="52"/>
        </w:rPr>
      </w:pPr>
    </w:p>
    <w:p w:rsidR="00A57FE1" w:rsidRPr="00A57FE1" w:rsidRDefault="00A57FE1" w:rsidP="00A57FE1">
      <w:pPr>
        <w:pStyle w:val="BodyText2"/>
        <w:rPr>
          <w:rFonts w:ascii="Arial" w:hAnsi="Arial" w:cs="Arial"/>
          <w:b/>
          <w:i w:val="0"/>
          <w:szCs w:val="56"/>
        </w:rPr>
      </w:pPr>
      <w:r w:rsidRPr="00A57FE1">
        <w:rPr>
          <w:rFonts w:ascii="Arial" w:hAnsi="Arial" w:cs="Arial"/>
          <w:b/>
          <w:i w:val="0"/>
          <w:szCs w:val="56"/>
        </w:rPr>
        <w:t>Accessibility Policy</w:t>
      </w:r>
    </w:p>
    <w:p w:rsidR="00A57FE1" w:rsidRDefault="00A57FE1" w:rsidP="00A57FE1">
      <w:pPr>
        <w:pStyle w:val="BodyText2"/>
        <w:rPr>
          <w:rFonts w:ascii="Arial" w:hAnsi="Arial" w:cs="Arial"/>
          <w:sz w:val="36"/>
          <w:szCs w:val="36"/>
        </w:rPr>
      </w:pPr>
    </w:p>
    <w:p w:rsidR="00A57FE1" w:rsidRDefault="00A57FE1" w:rsidP="00A57FE1">
      <w:pPr>
        <w:pStyle w:val="BodyText2"/>
        <w:rPr>
          <w:rFonts w:ascii="Arial" w:hAnsi="Arial" w:cs="Arial"/>
          <w:sz w:val="36"/>
          <w:szCs w:val="36"/>
        </w:rPr>
      </w:pPr>
    </w:p>
    <w:p w:rsidR="00A57FE1" w:rsidRDefault="00A57FE1" w:rsidP="00A57FE1">
      <w:pPr>
        <w:pStyle w:val="Heading2"/>
        <w:rPr>
          <w:rFonts w:ascii="Arial" w:hAnsi="Arial" w:cs="Arial"/>
        </w:rPr>
      </w:pPr>
      <w:r>
        <w:rPr>
          <w:rFonts w:ascii="Arial" w:hAnsi="Arial" w:cs="Arial"/>
        </w:rPr>
        <w:t>September 202</w:t>
      </w:r>
      <w:r w:rsidR="00AD6D59">
        <w:rPr>
          <w:rFonts w:ascii="Arial" w:hAnsi="Arial" w:cs="Arial"/>
        </w:rPr>
        <w:t>5</w:t>
      </w:r>
    </w:p>
    <w:p w:rsidR="00A57FE1" w:rsidRDefault="00A57FE1" w:rsidP="00A57FE1">
      <w:pPr>
        <w:jc w:val="center"/>
        <w:rPr>
          <w:rFonts w:ascii="Arial" w:hAnsi="Arial" w:cs="Arial"/>
          <w:i/>
          <w:sz w:val="56"/>
          <w:szCs w:val="56"/>
        </w:rPr>
      </w:pPr>
      <w:r>
        <w:rPr>
          <w:rFonts w:ascii="Arial" w:hAnsi="Arial" w:cs="Arial"/>
          <w:i/>
          <w:sz w:val="56"/>
          <w:szCs w:val="56"/>
        </w:rPr>
        <w:t>Updated</w:t>
      </w:r>
    </w:p>
    <w:p w:rsidR="00A57FE1" w:rsidRDefault="00A57FE1" w:rsidP="00A57FE1">
      <w:pPr>
        <w:rPr>
          <w:rFonts w:ascii="Arial" w:hAnsi="Arial" w:cs="Arial"/>
        </w:rPr>
      </w:pPr>
      <w:r>
        <w:rPr>
          <w:rFonts w:ascii="Arial" w:hAnsi="Arial" w:cs="Arial"/>
          <w:b/>
          <w:noProof/>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237490</wp:posOffset>
            </wp:positionV>
            <wp:extent cx="3600450" cy="3429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0450" cy="3429000"/>
                    </a:xfrm>
                    <a:prstGeom prst="rect">
                      <a:avLst/>
                    </a:prstGeom>
                    <a:noFill/>
                    <a:ln>
                      <a:noFill/>
                    </a:ln>
                  </pic:spPr>
                </pic:pic>
              </a:graphicData>
            </a:graphic>
          </wp:anchor>
        </w:drawing>
      </w:r>
    </w:p>
    <w:p w:rsidR="00A57FE1" w:rsidRDefault="00A57FE1" w:rsidP="00A57FE1">
      <w:pPr>
        <w:rPr>
          <w:rFonts w:ascii="Arial" w:hAnsi="Arial" w:cs="Arial"/>
        </w:rPr>
      </w:pPr>
    </w:p>
    <w:p w:rsidR="00A57FE1" w:rsidRDefault="00A57FE1" w:rsidP="00A57FE1">
      <w:pPr>
        <w:rPr>
          <w:rFonts w:ascii="Arial" w:hAnsi="Arial" w:cs="Arial"/>
        </w:rPr>
      </w:pPr>
    </w:p>
    <w:p w:rsidR="00A57FE1" w:rsidRDefault="00A57FE1" w:rsidP="00A57FE1">
      <w:pPr>
        <w:rPr>
          <w:rFonts w:ascii="Arial" w:hAnsi="Arial" w:cs="Arial"/>
        </w:rPr>
      </w:pPr>
    </w:p>
    <w:p w:rsidR="00A57FE1" w:rsidRDefault="00A57FE1" w:rsidP="00A57FE1">
      <w:pPr>
        <w:jc w:val="center"/>
        <w:rPr>
          <w:rFonts w:ascii="Arial" w:hAnsi="Arial" w:cs="Arial"/>
          <w:b/>
          <w:bCs/>
          <w:noProof/>
        </w:rPr>
      </w:pPr>
    </w:p>
    <w:p w:rsidR="00A57FE1" w:rsidRPr="00820C7F" w:rsidRDefault="00A57FE1" w:rsidP="00A57FE1">
      <w:pPr>
        <w:jc w:val="center"/>
        <w:rPr>
          <w:rFonts w:ascii="Arial" w:hAnsi="Arial" w:cs="Arial"/>
          <w:b/>
          <w:bCs/>
          <w:noProof/>
        </w:rPr>
      </w:pPr>
    </w:p>
    <w:p w:rsidR="00A57FE1" w:rsidRPr="00D25740" w:rsidRDefault="00A57FE1" w:rsidP="00A57FE1">
      <w:pPr>
        <w:jc w:val="center"/>
        <w:rPr>
          <w:rFonts w:ascii="Arial" w:hAnsi="Arial" w:cs="Arial"/>
          <w:b/>
          <w:bCs/>
          <w:noProof/>
        </w:rPr>
      </w:pPr>
    </w:p>
    <w:p w:rsidR="00A57FE1" w:rsidRDefault="00A57FE1" w:rsidP="00F97571">
      <w:pPr>
        <w:spacing w:before="100" w:beforeAutospacing="1" w:after="100" w:afterAutospacing="1" w:line="240" w:lineRule="auto"/>
        <w:jc w:val="center"/>
        <w:rPr>
          <w:rFonts w:ascii="Arial" w:eastAsia="Times New Roman" w:hAnsi="Arial" w:cs="Arial"/>
          <w:b/>
          <w:bCs/>
          <w:color w:val="000000"/>
          <w:sz w:val="36"/>
          <w:szCs w:val="36"/>
          <w:u w:val="single"/>
        </w:rPr>
      </w:pPr>
    </w:p>
    <w:p w:rsidR="00A57FE1" w:rsidRDefault="00A57FE1" w:rsidP="00F97571">
      <w:pPr>
        <w:spacing w:before="100" w:beforeAutospacing="1" w:after="100" w:afterAutospacing="1" w:line="240" w:lineRule="auto"/>
        <w:jc w:val="center"/>
        <w:rPr>
          <w:rFonts w:ascii="Arial" w:eastAsia="Times New Roman" w:hAnsi="Arial" w:cs="Arial"/>
          <w:b/>
          <w:bCs/>
          <w:color w:val="000000"/>
          <w:sz w:val="36"/>
          <w:szCs w:val="36"/>
          <w:u w:val="single"/>
        </w:rPr>
      </w:pPr>
    </w:p>
    <w:p w:rsidR="00A57FE1" w:rsidRDefault="00A57FE1" w:rsidP="00F97571">
      <w:pPr>
        <w:spacing w:before="100" w:beforeAutospacing="1" w:after="100" w:afterAutospacing="1" w:line="240" w:lineRule="auto"/>
        <w:jc w:val="center"/>
        <w:rPr>
          <w:rFonts w:ascii="Arial" w:eastAsia="Times New Roman" w:hAnsi="Arial" w:cs="Arial"/>
          <w:b/>
          <w:bCs/>
          <w:color w:val="000000"/>
          <w:sz w:val="36"/>
          <w:szCs w:val="36"/>
          <w:u w:val="single"/>
        </w:rPr>
      </w:pPr>
    </w:p>
    <w:p w:rsidR="00A57FE1" w:rsidRDefault="00A57FE1" w:rsidP="00F97571">
      <w:pPr>
        <w:spacing w:before="100" w:beforeAutospacing="1" w:after="100" w:afterAutospacing="1" w:line="240" w:lineRule="auto"/>
        <w:jc w:val="center"/>
        <w:rPr>
          <w:rFonts w:ascii="Arial" w:eastAsia="Times New Roman" w:hAnsi="Arial" w:cs="Arial"/>
          <w:b/>
          <w:bCs/>
          <w:color w:val="000000"/>
          <w:sz w:val="36"/>
          <w:szCs w:val="36"/>
          <w:u w:val="single"/>
        </w:rPr>
      </w:pPr>
    </w:p>
    <w:p w:rsidR="00A57FE1" w:rsidRDefault="00A57FE1" w:rsidP="00A57FE1">
      <w:pPr>
        <w:spacing w:before="100" w:beforeAutospacing="1" w:after="100" w:afterAutospacing="1" w:line="240" w:lineRule="auto"/>
        <w:rPr>
          <w:rFonts w:ascii="Arial" w:eastAsia="Times New Roman" w:hAnsi="Arial" w:cs="Arial"/>
          <w:b/>
          <w:bCs/>
          <w:color w:val="000000"/>
          <w:sz w:val="36"/>
          <w:szCs w:val="36"/>
          <w:u w:val="single"/>
        </w:rPr>
      </w:pPr>
    </w:p>
    <w:p w:rsidR="00E714CB" w:rsidRPr="00E714CB" w:rsidRDefault="0073572A" w:rsidP="00F97571">
      <w:pPr>
        <w:spacing w:before="100" w:beforeAutospacing="1" w:after="100" w:afterAutospacing="1" w:line="240" w:lineRule="auto"/>
        <w:jc w:val="center"/>
        <w:rPr>
          <w:rFonts w:ascii="Arial" w:eastAsia="Times New Roman" w:hAnsi="Arial" w:cs="Arial"/>
          <w:b/>
          <w:bCs/>
          <w:color w:val="000000"/>
          <w:sz w:val="36"/>
          <w:szCs w:val="36"/>
          <w:u w:val="single"/>
        </w:rPr>
      </w:pPr>
      <w:r>
        <w:rPr>
          <w:rFonts w:ascii="Arial" w:eastAsia="Times New Roman" w:hAnsi="Arial" w:cs="Arial"/>
          <w:b/>
          <w:bCs/>
          <w:noProof/>
          <w:color w:val="000000"/>
          <w:u w:val="single"/>
          <w:lang w:val="en-GB" w:eastAsia="en-GB"/>
        </w:rPr>
        <w:lastRenderedPageBreak/>
        <w:drawing>
          <wp:anchor distT="0" distB="0" distL="114300" distR="114300" simplePos="0" relativeHeight="251658240" behindDoc="0" locked="0" layoutInCell="1" allowOverlap="1">
            <wp:simplePos x="0" y="0"/>
            <wp:positionH relativeFrom="margin">
              <wp:posOffset>4936490</wp:posOffset>
            </wp:positionH>
            <wp:positionV relativeFrom="paragraph">
              <wp:posOffset>-1905</wp:posOffset>
            </wp:positionV>
            <wp:extent cx="909955" cy="865505"/>
            <wp:effectExtent l="19050" t="0" r="4445" b="0"/>
            <wp:wrapNone/>
            <wp:docPr id="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909955" cy="865505"/>
                    </a:xfrm>
                    <a:prstGeom prst="rect">
                      <a:avLst/>
                    </a:prstGeom>
                    <a:noFill/>
                    <a:ln w="9525">
                      <a:noFill/>
                      <a:miter lim="800000"/>
                      <a:headEnd/>
                      <a:tailEnd/>
                    </a:ln>
                  </pic:spPr>
                </pic:pic>
              </a:graphicData>
            </a:graphic>
          </wp:anchor>
        </w:drawing>
      </w:r>
      <w:r>
        <w:rPr>
          <w:rFonts w:ascii="Arial" w:eastAsia="Times New Roman" w:hAnsi="Arial" w:cs="Arial"/>
          <w:b/>
          <w:bCs/>
          <w:noProof/>
          <w:color w:val="000000"/>
          <w:sz w:val="36"/>
          <w:szCs w:val="36"/>
          <w:u w:val="single"/>
          <w:lang w:val="en-GB" w:eastAsia="en-GB"/>
        </w:rPr>
        <w:drawing>
          <wp:anchor distT="0" distB="0" distL="114300" distR="114300" simplePos="0" relativeHeight="251657216" behindDoc="0" locked="0" layoutInCell="1" allowOverlap="1">
            <wp:simplePos x="0" y="0"/>
            <wp:positionH relativeFrom="margin">
              <wp:posOffset>193040</wp:posOffset>
            </wp:positionH>
            <wp:positionV relativeFrom="paragraph">
              <wp:posOffset>-68580</wp:posOffset>
            </wp:positionV>
            <wp:extent cx="909955" cy="865505"/>
            <wp:effectExtent l="19050" t="0" r="4445" b="0"/>
            <wp:wrapNone/>
            <wp:docPr id="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909955" cy="865505"/>
                    </a:xfrm>
                    <a:prstGeom prst="rect">
                      <a:avLst/>
                    </a:prstGeom>
                    <a:noFill/>
                    <a:ln w="9525">
                      <a:noFill/>
                      <a:miter lim="800000"/>
                      <a:headEnd/>
                      <a:tailEnd/>
                    </a:ln>
                  </pic:spPr>
                </pic:pic>
              </a:graphicData>
            </a:graphic>
          </wp:anchor>
        </w:drawing>
      </w:r>
      <w:r w:rsidR="00E714CB" w:rsidRPr="00E714CB">
        <w:rPr>
          <w:rFonts w:ascii="Arial" w:eastAsia="Times New Roman" w:hAnsi="Arial" w:cs="Arial"/>
          <w:b/>
          <w:bCs/>
          <w:color w:val="000000"/>
          <w:sz w:val="36"/>
          <w:szCs w:val="36"/>
          <w:u w:val="single"/>
        </w:rPr>
        <w:t>RIVERSIDE PRIMARY SCHOOL</w:t>
      </w:r>
    </w:p>
    <w:p w:rsidR="00F97571" w:rsidRPr="00E714CB" w:rsidRDefault="00E714CB" w:rsidP="00F97571">
      <w:pPr>
        <w:spacing w:before="100" w:beforeAutospacing="1" w:after="100" w:afterAutospacing="1" w:line="240" w:lineRule="auto"/>
        <w:jc w:val="center"/>
        <w:rPr>
          <w:rFonts w:ascii="Arial" w:eastAsia="Times New Roman" w:hAnsi="Arial" w:cs="Arial"/>
          <w:b/>
          <w:bCs/>
          <w:color w:val="000000"/>
          <w:sz w:val="36"/>
          <w:szCs w:val="36"/>
          <w:u w:val="single"/>
        </w:rPr>
      </w:pPr>
      <w:r w:rsidRPr="00E714CB">
        <w:rPr>
          <w:rFonts w:ascii="Arial" w:eastAsia="Times New Roman" w:hAnsi="Arial" w:cs="Arial"/>
          <w:b/>
          <w:bCs/>
          <w:color w:val="000000"/>
          <w:sz w:val="36"/>
          <w:szCs w:val="36"/>
          <w:u w:val="single"/>
        </w:rPr>
        <w:t xml:space="preserve">ACCESSIBILITY POLICY </w:t>
      </w:r>
      <w:r w:rsidR="00AD6D59">
        <w:rPr>
          <w:rFonts w:ascii="Arial" w:eastAsia="Times New Roman" w:hAnsi="Arial" w:cs="Arial"/>
          <w:b/>
          <w:bCs/>
          <w:color w:val="000000"/>
          <w:sz w:val="36"/>
          <w:szCs w:val="36"/>
          <w:u w:val="single"/>
        </w:rPr>
        <w:t>2025</w:t>
      </w:r>
    </w:p>
    <w:p w:rsidR="00665D24" w:rsidRDefault="00665D24" w:rsidP="00F97571">
      <w:pPr>
        <w:spacing w:before="100" w:beforeAutospacing="1" w:after="100" w:afterAutospacing="1" w:line="240" w:lineRule="auto"/>
        <w:rPr>
          <w:rFonts w:ascii="Arial" w:eastAsia="Times New Roman" w:hAnsi="Arial" w:cs="Arial"/>
          <w:b/>
          <w:bCs/>
          <w:color w:val="000000"/>
          <w:u w:val="single"/>
        </w:rPr>
      </w:pPr>
    </w:p>
    <w:p w:rsidR="00AD6D59" w:rsidRPr="00AD6D59" w:rsidRDefault="00AD6D59" w:rsidP="00AD6D59">
      <w:pPr>
        <w:spacing w:before="100" w:beforeAutospacing="1" w:after="100" w:afterAutospacing="1" w:line="240" w:lineRule="auto"/>
        <w:rPr>
          <w:rFonts w:ascii="Arial" w:eastAsia="Times New Roman" w:hAnsi="Arial" w:cs="Arial"/>
          <w:b/>
          <w:bCs/>
          <w:color w:val="000000"/>
          <w:u w:val="single"/>
        </w:rPr>
      </w:pPr>
      <w:r>
        <w:rPr>
          <w:rFonts w:ascii="Arial" w:eastAsia="Times New Roman" w:hAnsi="Arial" w:cs="Arial"/>
          <w:b/>
          <w:bCs/>
          <w:color w:val="000000"/>
          <w:u w:val="single"/>
        </w:rPr>
        <w:t>Accessibility Plan for</w:t>
      </w:r>
      <w:r w:rsidRPr="00AD6D59">
        <w:rPr>
          <w:rFonts w:ascii="Arial" w:eastAsia="Times New Roman" w:hAnsi="Arial" w:cs="Arial"/>
          <w:b/>
          <w:bCs/>
          <w:color w:val="000000"/>
          <w:u w:val="single"/>
        </w:rPr>
        <w:t xml:space="preserve"> </w:t>
      </w:r>
      <w:r>
        <w:rPr>
          <w:rFonts w:ascii="Arial" w:eastAsia="Times New Roman" w:hAnsi="Arial" w:cs="Arial"/>
          <w:b/>
          <w:bCs/>
          <w:color w:val="000000"/>
          <w:u w:val="single"/>
        </w:rPr>
        <w:t>Riverside Primary</w:t>
      </w:r>
    </w:p>
    <w:p w:rsidR="00AD6D59" w:rsidRPr="00AD6D59" w:rsidRDefault="00AD6D59" w:rsidP="00AD6D59">
      <w:pPr>
        <w:spacing w:before="100" w:beforeAutospacing="1" w:after="100" w:afterAutospacing="1" w:line="240" w:lineRule="auto"/>
        <w:rPr>
          <w:rFonts w:ascii="Arial" w:eastAsia="Times New Roman" w:hAnsi="Arial" w:cs="Arial"/>
          <w:bCs/>
          <w:color w:val="000000"/>
          <w:u w:val="single"/>
        </w:rPr>
      </w:pPr>
      <w:r w:rsidRPr="00AD6D59">
        <w:rPr>
          <w:rFonts w:ascii="Arial" w:eastAsia="Times New Roman" w:hAnsi="Arial" w:cs="Arial"/>
          <w:bCs/>
          <w:color w:val="000000"/>
          <w:u w:val="single"/>
        </w:rPr>
        <w:t>Aims of the plan</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 xml:space="preserve">The purpose of this plan is to show how our school intends, over time, to continue to increase accessibility to the curriculum, the physical environment and written information, so that all pupils with or without a disability can take full advantage of their education and associated opportunities in the school community. </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We define our disabled pupils as: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Those with physical disabilities, including ambulatory, dexterity, visual and auditory difficulties as well as hidden disabilities such as diabetes and other chronic conditions.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 xml:space="preserve">Those with learning, emotional, social, </w:t>
      </w:r>
      <w:proofErr w:type="spellStart"/>
      <w:r w:rsidRPr="00AD6D59">
        <w:rPr>
          <w:rFonts w:ascii="Arial" w:eastAsia="Times New Roman" w:hAnsi="Arial" w:cs="Arial"/>
          <w:bCs/>
          <w:color w:val="000000"/>
        </w:rPr>
        <w:t>behavioural</w:t>
      </w:r>
      <w:proofErr w:type="spellEnd"/>
      <w:r w:rsidRPr="00AD6D59">
        <w:rPr>
          <w:rFonts w:ascii="Arial" w:eastAsia="Times New Roman" w:hAnsi="Arial" w:cs="Arial"/>
          <w:bCs/>
          <w:color w:val="000000"/>
        </w:rPr>
        <w:t>, communicational, interactional and mental conditions as well as hidden disabilities such as dyslexia and autism.</w:t>
      </w:r>
    </w:p>
    <w:p w:rsidR="00AD6D59" w:rsidRPr="00AD6D59" w:rsidRDefault="00AD6D59" w:rsidP="00AD6D59">
      <w:pPr>
        <w:spacing w:before="100" w:beforeAutospacing="1" w:after="100" w:afterAutospacing="1" w:line="240" w:lineRule="auto"/>
        <w:rPr>
          <w:rFonts w:ascii="Arial" w:eastAsia="Times New Roman" w:hAnsi="Arial" w:cs="Arial"/>
          <w:bCs/>
          <w:color w:val="000000"/>
          <w:u w:val="single"/>
        </w:rPr>
      </w:pPr>
      <w:r w:rsidRPr="00AD6D59">
        <w:rPr>
          <w:rFonts w:ascii="Arial" w:eastAsia="Times New Roman" w:hAnsi="Arial" w:cs="Arial"/>
          <w:bCs/>
          <w:color w:val="000000"/>
          <w:u w:val="single"/>
        </w:rPr>
        <w:t>Objectives of the plan</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To ensure all disabled pupils are fully involved in school life and are making good progress.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To identify barriers to participation and find practical solutions to overcoming these.</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 xml:space="preserve">To work with disabled pupils and their parents or </w:t>
      </w:r>
      <w:proofErr w:type="spellStart"/>
      <w:r w:rsidRPr="00AD6D59">
        <w:rPr>
          <w:rFonts w:ascii="Arial" w:eastAsia="Times New Roman" w:hAnsi="Arial" w:cs="Arial"/>
          <w:bCs/>
          <w:color w:val="000000"/>
        </w:rPr>
        <w:t>carers</w:t>
      </w:r>
      <w:proofErr w:type="spellEnd"/>
      <w:r w:rsidRPr="00AD6D59">
        <w:rPr>
          <w:rFonts w:ascii="Arial" w:eastAsia="Times New Roman" w:hAnsi="Arial" w:cs="Arial"/>
          <w:bCs/>
          <w:color w:val="000000"/>
        </w:rPr>
        <w:t xml:space="preserve"> to create appropriate provision, including education health and care plans where relevant.</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To increase the confidence, sensitivity and expertise of staff when teaching or supporting a wide range of disabled pupils/students.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To meet the requirements of the Equality Act 2010 and the SEND code of practice 2015, in respect of disabled pupils/students.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 xml:space="preserve">To reduce or eliminate where possible the barriers to adults with a disability, be they staff, parents, </w:t>
      </w:r>
      <w:proofErr w:type="spellStart"/>
      <w:r w:rsidRPr="00AD6D59">
        <w:rPr>
          <w:rFonts w:ascii="Arial" w:eastAsia="Times New Roman" w:hAnsi="Arial" w:cs="Arial"/>
          <w:bCs/>
          <w:color w:val="000000"/>
        </w:rPr>
        <w:t>carers</w:t>
      </w:r>
      <w:proofErr w:type="spellEnd"/>
      <w:r w:rsidRPr="00AD6D59">
        <w:rPr>
          <w:rFonts w:ascii="Arial" w:eastAsia="Times New Roman" w:hAnsi="Arial" w:cs="Arial"/>
          <w:bCs/>
          <w:color w:val="000000"/>
        </w:rPr>
        <w:t>, governors or other users, to ensure their full potential in the life of the school and enable full use of the facilities available.</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 xml:space="preserve">To monitor recruitment procedures to ensure that individuals with disabilities </w:t>
      </w:r>
      <w:proofErr w:type="gramStart"/>
      <w:r w:rsidRPr="00AD6D59">
        <w:rPr>
          <w:rFonts w:ascii="Arial" w:eastAsia="Times New Roman" w:hAnsi="Arial" w:cs="Arial"/>
          <w:bCs/>
          <w:color w:val="000000"/>
        </w:rPr>
        <w:t>are provided</w:t>
      </w:r>
      <w:proofErr w:type="gramEnd"/>
      <w:r w:rsidRPr="00AD6D59">
        <w:rPr>
          <w:rFonts w:ascii="Arial" w:eastAsia="Times New Roman" w:hAnsi="Arial" w:cs="Arial"/>
          <w:bCs/>
          <w:color w:val="000000"/>
        </w:rPr>
        <w:t xml:space="preserve"> with equal opportunities.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t>•</w:t>
      </w:r>
      <w:r w:rsidRPr="00AD6D59">
        <w:rPr>
          <w:rFonts w:ascii="Arial" w:eastAsia="Times New Roman" w:hAnsi="Arial" w:cs="Arial"/>
          <w:bCs/>
          <w:color w:val="000000"/>
        </w:rPr>
        <w:tab/>
        <w:t>To provide appropriate support and provision for employees with disabilities to ensure they can carry out their work without barriers.</w:t>
      </w:r>
    </w:p>
    <w:p w:rsidR="00AD6D59" w:rsidRPr="00AD6D59" w:rsidRDefault="00AD6D59" w:rsidP="00AD6D59">
      <w:pPr>
        <w:spacing w:before="100" w:beforeAutospacing="1" w:after="100" w:afterAutospacing="1" w:line="240" w:lineRule="auto"/>
        <w:rPr>
          <w:rFonts w:ascii="Arial" w:eastAsia="Times New Roman" w:hAnsi="Arial" w:cs="Arial"/>
          <w:bCs/>
          <w:color w:val="000000"/>
        </w:rPr>
      </w:pPr>
      <w:r w:rsidRPr="00AD6D59">
        <w:rPr>
          <w:rFonts w:ascii="Arial" w:eastAsia="Times New Roman" w:hAnsi="Arial" w:cs="Arial"/>
          <w:bCs/>
          <w:color w:val="000000"/>
        </w:rPr>
        <w:lastRenderedPageBreak/>
        <w:t>•</w:t>
      </w:r>
      <w:r w:rsidRPr="00AD6D59">
        <w:rPr>
          <w:rFonts w:ascii="Arial" w:eastAsia="Times New Roman" w:hAnsi="Arial" w:cs="Arial"/>
          <w:bCs/>
          <w:color w:val="000000"/>
        </w:rPr>
        <w:tab/>
        <w:t>To undertake reasonable adjustments to enable staff to access the workplace.</w:t>
      </w:r>
    </w:p>
    <w:p w:rsidR="00AD6D59" w:rsidRDefault="00AD6D59" w:rsidP="00F97571">
      <w:pPr>
        <w:spacing w:before="100" w:beforeAutospacing="1" w:after="100" w:afterAutospacing="1" w:line="240" w:lineRule="auto"/>
        <w:rPr>
          <w:rFonts w:ascii="Arial" w:eastAsia="Times New Roman" w:hAnsi="Arial" w:cs="Arial"/>
          <w:b/>
          <w:bCs/>
          <w:color w:val="000000"/>
          <w:u w:val="single"/>
        </w:rPr>
      </w:pPr>
    </w:p>
    <w:p w:rsidR="00AD6D59" w:rsidRPr="00AD6D59" w:rsidRDefault="00AD6D59" w:rsidP="00AD6D59">
      <w:pPr>
        <w:pStyle w:val="Heading1"/>
        <w:rPr>
          <w:rFonts w:ascii="Arial" w:hAnsi="Arial" w:cs="Arial"/>
        </w:rPr>
      </w:pPr>
      <w:r w:rsidRPr="00AD6D59">
        <w:rPr>
          <w:rFonts w:ascii="Arial" w:hAnsi="Arial" w:cs="Arial"/>
        </w:rPr>
        <w:t>The Equality Act 2010</w:t>
      </w:r>
    </w:p>
    <w:p w:rsidR="00AD6D59" w:rsidRPr="00AD6D59" w:rsidRDefault="00AD6D59" w:rsidP="00AD6D59">
      <w:pPr>
        <w:rPr>
          <w:rFonts w:ascii="Arial" w:hAnsi="Arial" w:cs="Arial"/>
        </w:rPr>
      </w:pPr>
      <w:r w:rsidRPr="00AD6D59">
        <w:rPr>
          <w:rFonts w:ascii="Arial" w:hAnsi="Arial" w:cs="Arial"/>
        </w:rPr>
        <w:t>Compliance with the Equality Act is consistent with our school aims and equal opportunities policy as well as our SEND policy.</w:t>
      </w:r>
    </w:p>
    <w:p w:rsidR="00AD6D59" w:rsidRPr="00AD6D59" w:rsidRDefault="00AD6D59" w:rsidP="00AD6D59">
      <w:pPr>
        <w:rPr>
          <w:rFonts w:ascii="Arial" w:hAnsi="Arial" w:cs="Arial"/>
        </w:rPr>
      </w:pPr>
      <w:r w:rsidRPr="00AD6D59">
        <w:rPr>
          <w:rFonts w:ascii="Arial" w:hAnsi="Arial" w:cs="Arial"/>
        </w:rPr>
        <w:t>The governing board has full regard to the Equality Act 2010 when carrying out their duties and responsibilities.</w:t>
      </w:r>
    </w:p>
    <w:p w:rsidR="00AD6D59" w:rsidRPr="00AD6D59" w:rsidRDefault="00AD6D59" w:rsidP="00AD6D59">
      <w:pPr>
        <w:rPr>
          <w:rFonts w:ascii="Arial" w:hAnsi="Arial" w:cs="Arial"/>
        </w:rPr>
      </w:pPr>
      <w:r w:rsidRPr="00AD6D59">
        <w:rPr>
          <w:rFonts w:ascii="Arial" w:hAnsi="Arial" w:cs="Arial"/>
        </w:rPr>
        <w:t xml:space="preserve">All those who work in the school as employees or volunteers </w:t>
      </w:r>
      <w:proofErr w:type="spellStart"/>
      <w:r w:rsidRPr="00AD6D59">
        <w:rPr>
          <w:rFonts w:ascii="Arial" w:hAnsi="Arial" w:cs="Arial"/>
        </w:rPr>
        <w:t>recognise</w:t>
      </w:r>
      <w:proofErr w:type="spellEnd"/>
      <w:r w:rsidRPr="00AD6D59">
        <w:rPr>
          <w:rFonts w:ascii="Arial" w:hAnsi="Arial" w:cs="Arial"/>
        </w:rPr>
        <w:t xml:space="preserve"> their duty under the Equality Act 2010:</w:t>
      </w:r>
    </w:p>
    <w:p w:rsidR="00AD6D59" w:rsidRPr="00AD6D59" w:rsidRDefault="00AD6D59" w:rsidP="00AD6D59">
      <w:pPr>
        <w:pStyle w:val="Bullet1"/>
        <w:rPr>
          <w:rFonts w:cs="Arial"/>
        </w:rPr>
      </w:pPr>
      <w:r w:rsidRPr="00AD6D59">
        <w:rPr>
          <w:rFonts w:cs="Arial"/>
        </w:rPr>
        <w:t>Not to discriminate against disabled pupils in admissions, suspensions or exclusions, or in the provision of education and associated services.</w:t>
      </w:r>
    </w:p>
    <w:p w:rsidR="00AD6D59" w:rsidRPr="00AD6D59" w:rsidRDefault="00AD6D59" w:rsidP="00AD6D59">
      <w:pPr>
        <w:pStyle w:val="Bullet1"/>
        <w:rPr>
          <w:rFonts w:cs="Arial"/>
        </w:rPr>
      </w:pPr>
      <w:r w:rsidRPr="00AD6D59">
        <w:rPr>
          <w:rFonts w:cs="Arial"/>
        </w:rPr>
        <w:t>Not to treat disabled pupils less favourably.</w:t>
      </w:r>
    </w:p>
    <w:p w:rsidR="00AD6D59" w:rsidRPr="00AD6D59" w:rsidRDefault="00AD6D59" w:rsidP="00AD6D59">
      <w:pPr>
        <w:pStyle w:val="Bullet1"/>
        <w:rPr>
          <w:rFonts w:cs="Arial"/>
        </w:rPr>
      </w:pPr>
      <w:r w:rsidRPr="00AD6D59">
        <w:rPr>
          <w:rFonts w:cs="Arial"/>
        </w:rPr>
        <w:t>To take reasonable steps to avoid putting disabled pupils at a substantial disadvantage.</w:t>
      </w:r>
    </w:p>
    <w:p w:rsidR="00AD6D59" w:rsidRPr="00AD6D59" w:rsidRDefault="00AD6D59" w:rsidP="00AD6D59">
      <w:pPr>
        <w:pStyle w:val="Bullet1"/>
        <w:rPr>
          <w:rFonts w:cs="Arial"/>
        </w:rPr>
      </w:pPr>
      <w:r w:rsidRPr="00AD6D59">
        <w:rPr>
          <w:rFonts w:cs="Arial"/>
        </w:rPr>
        <w:t>To publish an accessibility plan.</w:t>
      </w:r>
    </w:p>
    <w:p w:rsidR="00AD6D59" w:rsidRPr="00AD6D59" w:rsidRDefault="00AD6D59" w:rsidP="00AD6D59">
      <w:pPr>
        <w:pStyle w:val="Heading1"/>
        <w:rPr>
          <w:rFonts w:ascii="Arial" w:hAnsi="Arial" w:cs="Arial"/>
        </w:rPr>
      </w:pPr>
      <w:r w:rsidRPr="00AD6D59">
        <w:rPr>
          <w:rFonts w:ascii="Arial" w:hAnsi="Arial" w:cs="Arial"/>
        </w:rPr>
        <w:t>Key staff and governors</w:t>
      </w:r>
    </w:p>
    <w:p w:rsidR="00AD6D59" w:rsidRPr="00AD6D59" w:rsidRDefault="00AD6D59" w:rsidP="00AD6D59">
      <w:pPr>
        <w:pStyle w:val="Bullet1"/>
        <w:rPr>
          <w:rFonts w:cs="Arial"/>
        </w:rPr>
      </w:pPr>
      <w:r w:rsidRPr="00AD6D59">
        <w:rPr>
          <w:rFonts w:cs="Arial"/>
        </w:rPr>
        <w:t xml:space="preserve">The member of the leadership team with oversight of special educational needs and disabilities is </w:t>
      </w:r>
      <w:r>
        <w:rPr>
          <w:rFonts w:cs="Arial"/>
        </w:rPr>
        <w:t>Mrs Angela Yilmaz, Head Teacher</w:t>
      </w:r>
      <w:r w:rsidRPr="00AD6D59">
        <w:rPr>
          <w:rFonts w:cs="Arial"/>
        </w:rPr>
        <w:t>.</w:t>
      </w:r>
    </w:p>
    <w:p w:rsidR="00AD6D59" w:rsidRPr="00AD6D59" w:rsidRDefault="00AD6D59" w:rsidP="00AD6D59">
      <w:pPr>
        <w:pStyle w:val="Bullet1"/>
        <w:rPr>
          <w:rFonts w:cs="Arial"/>
        </w:rPr>
      </w:pPr>
      <w:r w:rsidRPr="00AD6D59">
        <w:rPr>
          <w:rFonts w:cs="Arial"/>
        </w:rPr>
        <w:t xml:space="preserve">The lead member of staff is the SEND co-ordinator </w:t>
      </w:r>
      <w:r>
        <w:rPr>
          <w:rFonts w:cs="Arial"/>
        </w:rPr>
        <w:t xml:space="preserve">Mrs Laura Hall </w:t>
      </w:r>
      <w:r w:rsidRPr="00AD6D59">
        <w:rPr>
          <w:rFonts w:cs="Arial"/>
        </w:rPr>
        <w:t xml:space="preserve">who is responsible for </w:t>
      </w:r>
    </w:p>
    <w:p w:rsidR="00AD6D59" w:rsidRPr="00AD6D59" w:rsidRDefault="00AD6D59" w:rsidP="00AD6D59">
      <w:pPr>
        <w:pStyle w:val="Bullet2"/>
        <w:rPr>
          <w:rFonts w:cs="Arial"/>
        </w:rPr>
      </w:pPr>
      <w:r w:rsidRPr="00AD6D59">
        <w:rPr>
          <w:rFonts w:cs="Arial"/>
        </w:rPr>
        <w:t>The special needs register.</w:t>
      </w:r>
    </w:p>
    <w:p w:rsidR="00AD6D59" w:rsidRPr="00AD6D59" w:rsidRDefault="00AD6D59" w:rsidP="00AD6D59">
      <w:pPr>
        <w:pStyle w:val="Bullet2"/>
        <w:rPr>
          <w:rFonts w:cs="Arial"/>
        </w:rPr>
      </w:pPr>
      <w:r w:rsidRPr="00AD6D59">
        <w:rPr>
          <w:rFonts w:cs="Arial"/>
        </w:rPr>
        <w:t>The welfare of all SEN and disabled pupils/students.</w:t>
      </w:r>
    </w:p>
    <w:p w:rsidR="00AD6D59" w:rsidRPr="00AD6D59" w:rsidRDefault="00AD6D59" w:rsidP="00AD6D59">
      <w:pPr>
        <w:pStyle w:val="Bullet2"/>
        <w:rPr>
          <w:rFonts w:cs="Arial"/>
        </w:rPr>
      </w:pPr>
      <w:r w:rsidRPr="00AD6D59">
        <w:rPr>
          <w:rFonts w:cs="Arial"/>
        </w:rPr>
        <w:t>Appropriate training for staff.</w:t>
      </w:r>
    </w:p>
    <w:p w:rsidR="00AD6D59" w:rsidRPr="00AD6D59" w:rsidRDefault="00AD6D59" w:rsidP="00AD6D59">
      <w:pPr>
        <w:pStyle w:val="Bullet2"/>
        <w:rPr>
          <w:rFonts w:cs="Arial"/>
        </w:rPr>
      </w:pPr>
      <w:r w:rsidRPr="00AD6D59">
        <w:rPr>
          <w:rFonts w:cs="Arial"/>
        </w:rPr>
        <w:t xml:space="preserve">Ensuring that the accessibility plan </w:t>
      </w:r>
      <w:proofErr w:type="gramStart"/>
      <w:r w:rsidRPr="00AD6D59">
        <w:rPr>
          <w:rFonts w:cs="Arial"/>
        </w:rPr>
        <w:t>is implemented</w:t>
      </w:r>
      <w:proofErr w:type="gramEnd"/>
      <w:r w:rsidRPr="00AD6D59">
        <w:rPr>
          <w:rFonts w:cs="Arial"/>
        </w:rPr>
        <w:t>.</w:t>
      </w:r>
    </w:p>
    <w:p w:rsidR="00AD6D59" w:rsidRPr="00AD6D59" w:rsidRDefault="00AD6D59" w:rsidP="00AD6D59">
      <w:pPr>
        <w:pStyle w:val="Bullet2"/>
        <w:rPr>
          <w:rFonts w:cs="Arial"/>
        </w:rPr>
      </w:pPr>
      <w:r w:rsidRPr="00AD6D59">
        <w:rPr>
          <w:rFonts w:cs="Arial"/>
        </w:rPr>
        <w:t>Monitoring its effectiveness in meeting disabled students’ needs.</w:t>
      </w:r>
    </w:p>
    <w:p w:rsidR="00AD6D59" w:rsidRPr="00AD6D59" w:rsidRDefault="00AD6D59" w:rsidP="00AD6D59">
      <w:pPr>
        <w:pStyle w:val="Bullet1"/>
        <w:rPr>
          <w:rFonts w:cs="Arial"/>
        </w:rPr>
      </w:pPr>
      <w:r w:rsidRPr="00AD6D59">
        <w:rPr>
          <w:rFonts w:cs="Arial"/>
        </w:rPr>
        <w:t>All teaching and support staff involved in the teaching and learning of SEND pupils receive regular specialist training as part of our CPD programme.</w:t>
      </w:r>
    </w:p>
    <w:p w:rsidR="00AD6D59" w:rsidRPr="00AD6D59" w:rsidRDefault="00AD6D59" w:rsidP="00AD6D59">
      <w:pPr>
        <w:pStyle w:val="Bullet1"/>
        <w:rPr>
          <w:rFonts w:cs="Arial"/>
        </w:rPr>
      </w:pPr>
      <w:r w:rsidRPr="00AD6D59">
        <w:rPr>
          <w:rFonts w:cs="Arial"/>
        </w:rPr>
        <w:t xml:space="preserve">A named governor </w:t>
      </w:r>
      <w:r>
        <w:rPr>
          <w:rFonts w:cs="Arial"/>
        </w:rPr>
        <w:t>Miss Samantha Berry</w:t>
      </w:r>
      <w:r w:rsidRPr="00AD6D59">
        <w:rPr>
          <w:rFonts w:cs="Arial"/>
        </w:rPr>
        <w:t xml:space="preserve"> is responsible for ensuring that the governing board has a termly update on SEND pupils at a full board meeting and an annual report on the improvements achieved for disabled pupils under the accessibility plan.</w:t>
      </w:r>
    </w:p>
    <w:p w:rsidR="00AD6D59" w:rsidRPr="00AD6D59" w:rsidRDefault="00AD6D59" w:rsidP="00F97571">
      <w:pPr>
        <w:spacing w:before="100" w:beforeAutospacing="1" w:after="100" w:afterAutospacing="1" w:line="240" w:lineRule="auto"/>
        <w:rPr>
          <w:rFonts w:ascii="Arial" w:eastAsia="Times New Roman" w:hAnsi="Arial" w:cs="Arial"/>
          <w:b/>
          <w:bCs/>
          <w:color w:val="000000"/>
          <w:u w:val="single"/>
        </w:rPr>
      </w:pPr>
    </w:p>
    <w:p w:rsidR="00AD6D59" w:rsidRPr="00AD6D59" w:rsidRDefault="00AD6D59" w:rsidP="00AD6D59">
      <w:pPr>
        <w:pStyle w:val="Heading1"/>
        <w:rPr>
          <w:rFonts w:ascii="Arial" w:hAnsi="Arial" w:cs="Arial"/>
          <w:color w:val="auto"/>
          <w:sz w:val="24"/>
          <w:szCs w:val="24"/>
        </w:rPr>
      </w:pPr>
      <w:r w:rsidRPr="00AD6D59">
        <w:rPr>
          <w:rFonts w:ascii="Arial" w:hAnsi="Arial" w:cs="Arial"/>
          <w:color w:val="auto"/>
          <w:sz w:val="24"/>
          <w:szCs w:val="24"/>
        </w:rPr>
        <w:lastRenderedPageBreak/>
        <w:t xml:space="preserve">Our plan </w:t>
      </w:r>
      <w:proofErr w:type="gramStart"/>
      <w:r w:rsidRPr="00AD6D59">
        <w:rPr>
          <w:rFonts w:ascii="Arial" w:hAnsi="Arial" w:cs="Arial"/>
          <w:color w:val="auto"/>
          <w:sz w:val="24"/>
          <w:szCs w:val="24"/>
        </w:rPr>
        <w:t>is based</w:t>
      </w:r>
      <w:proofErr w:type="gramEnd"/>
      <w:r w:rsidRPr="00AD6D59">
        <w:rPr>
          <w:rFonts w:ascii="Arial" w:hAnsi="Arial" w:cs="Arial"/>
          <w:color w:val="auto"/>
          <w:sz w:val="24"/>
          <w:szCs w:val="24"/>
        </w:rPr>
        <w:t xml:space="preserve"> on the three main tenets of </w:t>
      </w:r>
      <w:proofErr w:type="spellStart"/>
      <w:r w:rsidRPr="00AD6D59">
        <w:rPr>
          <w:rFonts w:ascii="Arial" w:hAnsi="Arial" w:cs="Arial"/>
          <w:color w:val="auto"/>
          <w:sz w:val="24"/>
          <w:szCs w:val="24"/>
        </w:rPr>
        <w:t>DfE</w:t>
      </w:r>
      <w:proofErr w:type="spellEnd"/>
      <w:r w:rsidRPr="00AD6D59">
        <w:rPr>
          <w:rFonts w:ascii="Arial" w:hAnsi="Arial" w:cs="Arial"/>
          <w:color w:val="auto"/>
          <w:sz w:val="24"/>
          <w:szCs w:val="24"/>
        </w:rPr>
        <w:t xml:space="preserve"> statutory advice</w:t>
      </w:r>
      <w:r>
        <w:rPr>
          <w:rFonts w:ascii="Arial" w:hAnsi="Arial" w:cs="Arial"/>
          <w:color w:val="auto"/>
          <w:sz w:val="24"/>
          <w:szCs w:val="24"/>
        </w:rPr>
        <w:t>.</w:t>
      </w:r>
    </w:p>
    <w:p w:rsidR="00AD6D59" w:rsidRDefault="00AD6D59" w:rsidP="00AD6D59">
      <w:pPr>
        <w:pStyle w:val="Heading2"/>
        <w:jc w:val="left"/>
        <w:rPr>
          <w:rFonts w:ascii="Arial" w:hAnsi="Arial" w:cs="Arial"/>
          <w:sz w:val="24"/>
          <w:szCs w:val="24"/>
        </w:rPr>
      </w:pPr>
    </w:p>
    <w:p w:rsidR="00AD6D59" w:rsidRPr="00AD6D59" w:rsidRDefault="00AD6D59" w:rsidP="00AD6D59">
      <w:pPr>
        <w:pStyle w:val="Heading2"/>
        <w:jc w:val="left"/>
        <w:rPr>
          <w:rFonts w:ascii="Arial" w:hAnsi="Arial" w:cs="Arial"/>
          <w:sz w:val="24"/>
          <w:szCs w:val="24"/>
          <w:u w:val="single"/>
        </w:rPr>
      </w:pPr>
      <w:r w:rsidRPr="00AD6D59">
        <w:rPr>
          <w:rFonts w:ascii="Arial" w:hAnsi="Arial" w:cs="Arial"/>
          <w:sz w:val="24"/>
          <w:szCs w:val="24"/>
          <w:u w:val="single"/>
        </w:rPr>
        <w:t>Increased access to the curriculum</w:t>
      </w:r>
    </w:p>
    <w:p w:rsidR="00AD6D59" w:rsidRPr="00AD6D59" w:rsidRDefault="00AD6D59" w:rsidP="00AD6D59">
      <w:pPr>
        <w:rPr>
          <w:rFonts w:ascii="Arial" w:hAnsi="Arial" w:cs="Arial"/>
          <w:sz w:val="24"/>
          <w:szCs w:val="24"/>
        </w:rPr>
      </w:pPr>
      <w:r w:rsidRPr="00AD6D59">
        <w:rPr>
          <w:rFonts w:ascii="Arial" w:hAnsi="Arial" w:cs="Arial"/>
          <w:sz w:val="24"/>
          <w:szCs w:val="24"/>
        </w:rPr>
        <w:t xml:space="preserve">Ideally, all areas of the curriculum should be available to all pupils, regardless of their disability. We make every effort to educate students with disabilities alongside their peers in a mainstream classroom setting. Where this is not possible the SEND </w:t>
      </w:r>
      <w:proofErr w:type="spellStart"/>
      <w:r w:rsidRPr="00AD6D59">
        <w:rPr>
          <w:rFonts w:ascii="Arial" w:hAnsi="Arial" w:cs="Arial"/>
          <w:sz w:val="24"/>
          <w:szCs w:val="24"/>
        </w:rPr>
        <w:t>co-ordinator</w:t>
      </w:r>
      <w:proofErr w:type="spellEnd"/>
      <w:r w:rsidRPr="00AD6D59">
        <w:rPr>
          <w:rFonts w:ascii="Arial" w:hAnsi="Arial" w:cs="Arial"/>
          <w:sz w:val="24"/>
          <w:szCs w:val="24"/>
        </w:rPr>
        <w:t xml:space="preserve"> consults with the student and their parents about proposed flexible alternative arrangements.</w:t>
      </w:r>
    </w:p>
    <w:p w:rsidR="00AD6D59" w:rsidRPr="00AD6D59" w:rsidRDefault="00AD6D59" w:rsidP="00AD6D59">
      <w:pPr>
        <w:rPr>
          <w:rFonts w:ascii="Arial" w:hAnsi="Arial" w:cs="Arial"/>
          <w:sz w:val="24"/>
          <w:szCs w:val="24"/>
        </w:rPr>
      </w:pPr>
      <w:r w:rsidRPr="00AD6D59">
        <w:rPr>
          <w:rFonts w:ascii="Arial" w:hAnsi="Arial" w:cs="Arial"/>
          <w:sz w:val="24"/>
          <w:szCs w:val="24"/>
        </w:rPr>
        <w:t xml:space="preserve">The school curriculum </w:t>
      </w:r>
      <w:proofErr w:type="gramStart"/>
      <w:r w:rsidRPr="00AD6D59">
        <w:rPr>
          <w:rFonts w:ascii="Arial" w:hAnsi="Arial" w:cs="Arial"/>
          <w:sz w:val="24"/>
          <w:szCs w:val="24"/>
        </w:rPr>
        <w:t>is regularly reviewed</w:t>
      </w:r>
      <w:proofErr w:type="gramEnd"/>
      <w:r w:rsidRPr="00AD6D59">
        <w:rPr>
          <w:rFonts w:ascii="Arial" w:hAnsi="Arial" w:cs="Arial"/>
          <w:sz w:val="24"/>
          <w:szCs w:val="24"/>
        </w:rPr>
        <w:t xml:space="preserve"> to ensure it is accessible to students of all levels and abilities and supports the learning and progress of all students as individuals. This includes learning outside the classroom through activities such as after school clubs, leisure and cultural activities and school visits.</w:t>
      </w:r>
    </w:p>
    <w:p w:rsidR="00AD6D59" w:rsidRPr="00AD6D59" w:rsidRDefault="00AD6D59" w:rsidP="00AD6D59">
      <w:pPr>
        <w:rPr>
          <w:rFonts w:ascii="Arial" w:hAnsi="Arial" w:cs="Arial"/>
          <w:sz w:val="24"/>
          <w:szCs w:val="24"/>
        </w:rPr>
      </w:pPr>
      <w:proofErr w:type="gramStart"/>
      <w:r w:rsidRPr="00AD6D59">
        <w:rPr>
          <w:rFonts w:ascii="Arial" w:hAnsi="Arial" w:cs="Arial"/>
          <w:sz w:val="24"/>
          <w:szCs w:val="24"/>
        </w:rPr>
        <w:t xml:space="preserve">Areas </w:t>
      </w:r>
      <w:r>
        <w:rPr>
          <w:rFonts w:ascii="Arial" w:hAnsi="Arial" w:cs="Arial"/>
          <w:sz w:val="24"/>
          <w:szCs w:val="24"/>
        </w:rPr>
        <w:t>which remain a priority of the school</w:t>
      </w:r>
      <w:proofErr w:type="gramEnd"/>
      <w:r w:rsidRPr="00AD6D59">
        <w:rPr>
          <w:rFonts w:ascii="Arial" w:hAnsi="Arial" w:cs="Arial"/>
          <w:sz w:val="24"/>
          <w:szCs w:val="24"/>
        </w:rPr>
        <w:t xml:space="preserve"> include:</w:t>
      </w:r>
    </w:p>
    <w:p w:rsidR="00AD6D59" w:rsidRPr="00331296" w:rsidRDefault="00AD6D59" w:rsidP="00331296">
      <w:pPr>
        <w:pStyle w:val="Bullet1"/>
        <w:numPr>
          <w:ilvl w:val="0"/>
          <w:numId w:val="9"/>
        </w:numPr>
        <w:ind w:left="567" w:hanging="283"/>
        <w:rPr>
          <w:rFonts w:cs="Arial"/>
          <w:sz w:val="24"/>
          <w:szCs w:val="24"/>
        </w:rPr>
      </w:pPr>
      <w:r w:rsidRPr="00331296">
        <w:rPr>
          <w:rFonts w:cs="Arial"/>
          <w:sz w:val="24"/>
          <w:szCs w:val="24"/>
        </w:rPr>
        <w:t>Early identification of the needs of disabled pupils and staff awareness of these.</w:t>
      </w:r>
    </w:p>
    <w:p w:rsidR="00AD6D59" w:rsidRPr="00331296" w:rsidRDefault="00AD6D59" w:rsidP="00AD6D59">
      <w:pPr>
        <w:pStyle w:val="Bullet1"/>
        <w:rPr>
          <w:rFonts w:cs="Arial"/>
          <w:sz w:val="24"/>
          <w:szCs w:val="24"/>
        </w:rPr>
      </w:pPr>
      <w:r w:rsidRPr="00331296">
        <w:rPr>
          <w:rFonts w:cs="Arial"/>
          <w:sz w:val="24"/>
          <w:szCs w:val="24"/>
        </w:rPr>
        <w:t>Regular training of staff on aspects of SEN and disability in the school and developing appropriate teaching and learning strategies.</w:t>
      </w:r>
    </w:p>
    <w:p w:rsidR="00AD6D59" w:rsidRPr="00331296" w:rsidRDefault="00AD6D59" w:rsidP="00AD6D59">
      <w:pPr>
        <w:pStyle w:val="Bullet1"/>
        <w:rPr>
          <w:rFonts w:cs="Arial"/>
          <w:sz w:val="24"/>
          <w:szCs w:val="24"/>
        </w:rPr>
      </w:pPr>
      <w:r w:rsidRPr="00331296">
        <w:rPr>
          <w:rFonts w:cs="Arial"/>
          <w:sz w:val="24"/>
          <w:szCs w:val="24"/>
        </w:rPr>
        <w:t>Raising awareness for all pupils about the range of disabilities in the school.</w:t>
      </w:r>
    </w:p>
    <w:p w:rsidR="00AD6D59" w:rsidRPr="00331296" w:rsidRDefault="00AD6D59" w:rsidP="00AD6D59">
      <w:pPr>
        <w:pStyle w:val="Bullet1"/>
        <w:rPr>
          <w:rFonts w:cs="Arial"/>
          <w:sz w:val="24"/>
          <w:szCs w:val="24"/>
        </w:rPr>
      </w:pPr>
      <w:r w:rsidRPr="00331296">
        <w:rPr>
          <w:rFonts w:cs="Arial"/>
          <w:sz w:val="24"/>
          <w:szCs w:val="24"/>
        </w:rPr>
        <w:t>Embedded mechanisms to listen to views of SEND pupil and their parents and carers and consider them in all aspects of school life.</w:t>
      </w:r>
    </w:p>
    <w:p w:rsidR="00AD6D59" w:rsidRPr="00331296" w:rsidRDefault="00AD6D59" w:rsidP="00AD6D59">
      <w:pPr>
        <w:pStyle w:val="Bullet1"/>
        <w:rPr>
          <w:rFonts w:cs="Arial"/>
          <w:sz w:val="24"/>
          <w:szCs w:val="24"/>
        </w:rPr>
      </w:pPr>
      <w:r w:rsidRPr="00331296">
        <w:rPr>
          <w:rFonts w:cs="Arial"/>
          <w:sz w:val="24"/>
          <w:szCs w:val="24"/>
        </w:rPr>
        <w:t>Specific specialist intervention where needed for all SEND pupils.</w:t>
      </w:r>
    </w:p>
    <w:p w:rsidR="00AD6D59" w:rsidRPr="00331296" w:rsidRDefault="00AD6D59" w:rsidP="00AD6D59">
      <w:pPr>
        <w:pStyle w:val="Bullet1"/>
        <w:rPr>
          <w:rFonts w:cs="Arial"/>
          <w:sz w:val="24"/>
          <w:szCs w:val="24"/>
        </w:rPr>
      </w:pPr>
      <w:r w:rsidRPr="00331296">
        <w:rPr>
          <w:rFonts w:cs="Arial"/>
          <w:sz w:val="24"/>
          <w:szCs w:val="24"/>
        </w:rPr>
        <w:t>Specialist advice from other professionals.</w:t>
      </w:r>
    </w:p>
    <w:p w:rsidR="00AD6D59" w:rsidRPr="00331296" w:rsidRDefault="00AD6D59" w:rsidP="00AD6D59">
      <w:pPr>
        <w:pStyle w:val="Bullet1"/>
        <w:rPr>
          <w:rFonts w:cs="Arial"/>
          <w:sz w:val="24"/>
          <w:szCs w:val="24"/>
        </w:rPr>
      </w:pPr>
      <w:r w:rsidRPr="00331296">
        <w:rPr>
          <w:rFonts w:cs="Arial"/>
          <w:sz w:val="24"/>
          <w:szCs w:val="24"/>
        </w:rPr>
        <w:t>Special a</w:t>
      </w:r>
      <w:r w:rsidR="00331296" w:rsidRPr="00331296">
        <w:rPr>
          <w:rFonts w:cs="Arial"/>
          <w:sz w:val="24"/>
          <w:szCs w:val="24"/>
        </w:rPr>
        <w:t xml:space="preserve">ccess arrangements for internal and </w:t>
      </w:r>
      <w:r w:rsidRPr="00331296">
        <w:rPr>
          <w:rFonts w:cs="Arial"/>
          <w:sz w:val="24"/>
          <w:szCs w:val="24"/>
        </w:rPr>
        <w:t>external exams.</w:t>
      </w:r>
    </w:p>
    <w:p w:rsidR="00AD6D59" w:rsidRPr="00331296" w:rsidRDefault="00AD6D59" w:rsidP="00AD6D59">
      <w:pPr>
        <w:pStyle w:val="Bullet1"/>
        <w:rPr>
          <w:rFonts w:cs="Arial"/>
          <w:sz w:val="24"/>
          <w:szCs w:val="24"/>
        </w:rPr>
      </w:pPr>
      <w:r w:rsidRPr="00331296">
        <w:rPr>
          <w:rFonts w:cs="Arial"/>
          <w:sz w:val="24"/>
          <w:szCs w:val="24"/>
        </w:rPr>
        <w:t>Access to digital and audio-visual material and equipment.</w:t>
      </w:r>
    </w:p>
    <w:p w:rsidR="00331296" w:rsidRDefault="00331296" w:rsidP="00331296">
      <w:pPr>
        <w:pStyle w:val="Heading2"/>
        <w:jc w:val="left"/>
        <w:rPr>
          <w:rFonts w:ascii="Arial" w:hAnsi="Arial" w:cs="Arial"/>
          <w:sz w:val="24"/>
          <w:szCs w:val="24"/>
        </w:rPr>
      </w:pPr>
    </w:p>
    <w:p w:rsidR="00331296" w:rsidRPr="00331296" w:rsidRDefault="00AD6D59" w:rsidP="00331296">
      <w:pPr>
        <w:pStyle w:val="Heading2"/>
        <w:jc w:val="left"/>
        <w:rPr>
          <w:rFonts w:ascii="Arial" w:hAnsi="Arial" w:cs="Arial"/>
          <w:sz w:val="24"/>
          <w:szCs w:val="24"/>
          <w:u w:val="single"/>
        </w:rPr>
      </w:pPr>
      <w:r w:rsidRPr="00331296">
        <w:rPr>
          <w:rFonts w:ascii="Arial" w:hAnsi="Arial" w:cs="Arial"/>
          <w:sz w:val="24"/>
          <w:szCs w:val="24"/>
          <w:u w:val="single"/>
        </w:rPr>
        <w:t>Improved access to the physical environment of the school</w:t>
      </w:r>
    </w:p>
    <w:p w:rsidR="00AC3BDE" w:rsidRDefault="00AD6D59" w:rsidP="00AD6D59">
      <w:pPr>
        <w:rPr>
          <w:rFonts w:ascii="Arial" w:hAnsi="Arial" w:cs="Arial"/>
          <w:sz w:val="24"/>
          <w:szCs w:val="24"/>
        </w:rPr>
      </w:pPr>
      <w:r w:rsidRPr="00AD6D59">
        <w:rPr>
          <w:rFonts w:ascii="Arial" w:hAnsi="Arial" w:cs="Arial"/>
          <w:sz w:val="24"/>
          <w:szCs w:val="24"/>
        </w:rPr>
        <w:t xml:space="preserve">The school carries out an accessibility audit every three years in advance of reviewing this policy. The </w:t>
      </w:r>
      <w:proofErr w:type="gramStart"/>
      <w:r w:rsidRPr="00AD6D59">
        <w:rPr>
          <w:rFonts w:ascii="Arial" w:hAnsi="Arial" w:cs="Arial"/>
          <w:sz w:val="24"/>
          <w:szCs w:val="24"/>
        </w:rPr>
        <w:t xml:space="preserve">audit is carried out by the </w:t>
      </w:r>
      <w:r w:rsidR="00AC3BDE" w:rsidRPr="00AC3BDE">
        <w:rPr>
          <w:rFonts w:ascii="Arial" w:hAnsi="Arial" w:cs="Arial"/>
          <w:sz w:val="24"/>
          <w:szCs w:val="24"/>
        </w:rPr>
        <w:t>School Business Manager, in con</w:t>
      </w:r>
      <w:r w:rsidR="00AC3BDE">
        <w:rPr>
          <w:rFonts w:ascii="Arial" w:hAnsi="Arial" w:cs="Arial"/>
          <w:sz w:val="24"/>
          <w:szCs w:val="24"/>
        </w:rPr>
        <w:t>junction with other key staff</w:t>
      </w:r>
      <w:proofErr w:type="gramEnd"/>
      <w:r w:rsidR="00AC3BDE">
        <w:rPr>
          <w:rFonts w:ascii="Arial" w:hAnsi="Arial" w:cs="Arial"/>
          <w:sz w:val="24"/>
          <w:szCs w:val="24"/>
        </w:rPr>
        <w:t xml:space="preserve">. </w:t>
      </w:r>
      <w:r w:rsidR="00AC3BDE" w:rsidRPr="00AC3BDE">
        <w:rPr>
          <w:rFonts w:ascii="Arial" w:hAnsi="Arial" w:cs="Arial"/>
          <w:sz w:val="24"/>
          <w:szCs w:val="24"/>
        </w:rPr>
        <w:t>The SBM provid</w:t>
      </w:r>
      <w:r w:rsidR="00AC3BDE">
        <w:rPr>
          <w:rFonts w:ascii="Arial" w:hAnsi="Arial" w:cs="Arial"/>
          <w:sz w:val="24"/>
          <w:szCs w:val="24"/>
        </w:rPr>
        <w:t>es a termly update to governors</w:t>
      </w:r>
      <w:bookmarkStart w:id="0" w:name="_GoBack"/>
      <w:bookmarkEnd w:id="0"/>
      <w:r w:rsidR="00AC3BDE" w:rsidRPr="00AC3BDE">
        <w:rPr>
          <w:rFonts w:ascii="Arial" w:hAnsi="Arial" w:cs="Arial"/>
          <w:sz w:val="24"/>
          <w:szCs w:val="24"/>
        </w:rPr>
        <w:t>.</w:t>
      </w:r>
    </w:p>
    <w:p w:rsidR="00AC3BDE" w:rsidRDefault="00AC3BDE" w:rsidP="00AD6D59">
      <w:pPr>
        <w:rPr>
          <w:rFonts w:ascii="Arial" w:hAnsi="Arial" w:cs="Arial"/>
          <w:sz w:val="24"/>
          <w:szCs w:val="24"/>
        </w:rPr>
      </w:pPr>
    </w:p>
    <w:p w:rsidR="00AC3BDE" w:rsidRDefault="00AC3BDE" w:rsidP="00AD6D59">
      <w:pPr>
        <w:rPr>
          <w:rFonts w:ascii="Arial" w:hAnsi="Arial" w:cs="Arial"/>
          <w:sz w:val="24"/>
          <w:szCs w:val="24"/>
        </w:rPr>
      </w:pPr>
    </w:p>
    <w:p w:rsidR="00AD6D59" w:rsidRDefault="00AD6D59" w:rsidP="00AD6D59">
      <w:pPr>
        <w:rPr>
          <w:rFonts w:ascii="Arial" w:hAnsi="Arial" w:cs="Arial"/>
          <w:sz w:val="24"/>
          <w:szCs w:val="24"/>
        </w:rPr>
      </w:pPr>
      <w:r w:rsidRPr="00AD6D59">
        <w:rPr>
          <w:rFonts w:ascii="Arial" w:hAnsi="Arial" w:cs="Arial"/>
          <w:sz w:val="24"/>
          <w:szCs w:val="24"/>
        </w:rPr>
        <w:lastRenderedPageBreak/>
        <w:t xml:space="preserve">Teachers </w:t>
      </w:r>
      <w:proofErr w:type="gramStart"/>
      <w:r w:rsidRPr="00AD6D59">
        <w:rPr>
          <w:rFonts w:ascii="Arial" w:hAnsi="Arial" w:cs="Arial"/>
          <w:sz w:val="24"/>
          <w:szCs w:val="24"/>
        </w:rPr>
        <w:t>are given</w:t>
      </w:r>
      <w:proofErr w:type="gramEnd"/>
      <w:r w:rsidRPr="00AD6D59">
        <w:rPr>
          <w:rFonts w:ascii="Arial" w:hAnsi="Arial" w:cs="Arial"/>
          <w:sz w:val="24"/>
          <w:szCs w:val="24"/>
        </w:rPr>
        <w:t xml:space="preserve"> advice on how to move and arrange furniture and how to manage lighting, noise and visual stimulus, etc. We also give attention to how pupils/students’ needs can be met on school journeys and visits.</w:t>
      </w:r>
    </w:p>
    <w:p w:rsidR="00331296" w:rsidRPr="00331296" w:rsidRDefault="00331296" w:rsidP="00331296">
      <w:pPr>
        <w:spacing w:before="100" w:beforeAutospacing="1" w:after="100" w:afterAutospacing="1" w:line="240" w:lineRule="auto"/>
        <w:rPr>
          <w:rFonts w:ascii="Arial" w:eastAsia="Times New Roman" w:hAnsi="Arial" w:cs="Arial"/>
          <w:color w:val="000000"/>
          <w:sz w:val="24"/>
        </w:rPr>
      </w:pPr>
      <w:r w:rsidRPr="00331296">
        <w:rPr>
          <w:rFonts w:ascii="Arial" w:eastAsia="Times New Roman" w:hAnsi="Arial" w:cs="Arial"/>
          <w:color w:val="000000"/>
          <w:sz w:val="24"/>
        </w:rPr>
        <w:t xml:space="preserve">In the main, all areas of the school are accessible by all children and their parents. These areas </w:t>
      </w:r>
      <w:proofErr w:type="gramStart"/>
      <w:r w:rsidRPr="00331296">
        <w:rPr>
          <w:rFonts w:ascii="Arial" w:eastAsia="Times New Roman" w:hAnsi="Arial" w:cs="Arial"/>
          <w:color w:val="000000"/>
          <w:sz w:val="24"/>
        </w:rPr>
        <w:t>are detailed</w:t>
      </w:r>
      <w:proofErr w:type="gramEnd"/>
      <w:r w:rsidRPr="00331296">
        <w:rPr>
          <w:rFonts w:ascii="Arial" w:eastAsia="Times New Roman" w:hAnsi="Arial" w:cs="Arial"/>
          <w:color w:val="000000"/>
          <w:sz w:val="24"/>
        </w:rPr>
        <w:t xml:space="preserve">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3"/>
        <w:gridCol w:w="6327"/>
      </w:tblGrid>
      <w:tr w:rsidR="00331296" w:rsidRPr="004B78F4" w:rsidTr="0042491D">
        <w:tc>
          <w:tcPr>
            <w:tcW w:w="3085" w:type="dxa"/>
          </w:tcPr>
          <w:p w:rsidR="00331296" w:rsidRPr="004B78F4" w:rsidRDefault="00331296" w:rsidP="0042491D">
            <w:pPr>
              <w:spacing w:before="100" w:beforeAutospacing="1" w:after="100" w:afterAutospacing="1" w:line="240" w:lineRule="auto"/>
              <w:rPr>
                <w:rFonts w:ascii="Arial" w:eastAsia="Times New Roman" w:hAnsi="Arial" w:cs="Arial"/>
                <w:b/>
                <w:color w:val="000000"/>
                <w:u w:val="single"/>
              </w:rPr>
            </w:pPr>
            <w:r w:rsidRPr="004B78F4">
              <w:rPr>
                <w:rFonts w:ascii="Arial" w:eastAsia="Times New Roman" w:hAnsi="Arial" w:cs="Arial"/>
                <w:b/>
                <w:color w:val="000000"/>
                <w:u w:val="single"/>
              </w:rPr>
              <w:t>Area</w:t>
            </w:r>
          </w:p>
        </w:tc>
        <w:tc>
          <w:tcPr>
            <w:tcW w:w="6491" w:type="dxa"/>
          </w:tcPr>
          <w:p w:rsidR="00331296" w:rsidRDefault="00331296" w:rsidP="0042491D">
            <w:pPr>
              <w:spacing w:before="100" w:beforeAutospacing="1" w:after="100" w:afterAutospacing="1" w:line="240" w:lineRule="auto"/>
              <w:rPr>
                <w:rFonts w:ascii="Arial" w:eastAsia="Times New Roman" w:hAnsi="Arial" w:cs="Arial"/>
                <w:b/>
                <w:color w:val="000000"/>
                <w:u w:val="single"/>
              </w:rPr>
            </w:pPr>
            <w:r w:rsidRPr="004B78F4">
              <w:rPr>
                <w:rFonts w:ascii="Arial" w:eastAsia="Times New Roman" w:hAnsi="Arial" w:cs="Arial"/>
                <w:b/>
                <w:color w:val="000000"/>
                <w:u w:val="single"/>
              </w:rPr>
              <w:t>Comments</w:t>
            </w:r>
          </w:p>
          <w:p w:rsidR="00331296" w:rsidRPr="000B7461" w:rsidRDefault="00331296" w:rsidP="0042491D">
            <w:pPr>
              <w:rPr>
                <w:rFonts w:ascii="Arial" w:eastAsia="Times New Roman" w:hAnsi="Arial" w:cs="Arial"/>
              </w:rPr>
            </w:pPr>
          </w:p>
        </w:tc>
      </w:tr>
      <w:tr w:rsidR="00331296" w:rsidRPr="004B78F4" w:rsidTr="0042491D">
        <w:tc>
          <w:tcPr>
            <w:tcW w:w="3085" w:type="dxa"/>
          </w:tcPr>
          <w:p w:rsidR="00331296" w:rsidRPr="004B78F4" w:rsidRDefault="00331296" w:rsidP="0042491D">
            <w:pPr>
              <w:spacing w:before="100" w:beforeAutospacing="1" w:after="100" w:afterAutospacing="1" w:line="240" w:lineRule="auto"/>
              <w:rPr>
                <w:rFonts w:ascii="Arial" w:eastAsia="Times New Roman" w:hAnsi="Arial" w:cs="Arial"/>
                <w:color w:val="000000"/>
              </w:rPr>
            </w:pPr>
            <w:r w:rsidRPr="004B78F4">
              <w:rPr>
                <w:rFonts w:ascii="Arial" w:eastAsia="Times New Roman" w:hAnsi="Arial" w:cs="Arial"/>
                <w:color w:val="000000"/>
              </w:rPr>
              <w:t>Entrance and main reception</w:t>
            </w:r>
          </w:p>
        </w:tc>
        <w:tc>
          <w:tcPr>
            <w:tcW w:w="6491" w:type="dxa"/>
          </w:tcPr>
          <w:p w:rsidR="00331296" w:rsidRPr="004B78F4" w:rsidRDefault="00331296" w:rsidP="0042491D">
            <w:pPr>
              <w:spacing w:before="100" w:beforeAutospacing="1" w:after="100" w:afterAutospacing="1" w:line="240" w:lineRule="auto"/>
              <w:rPr>
                <w:rFonts w:ascii="Arial" w:eastAsia="Times New Roman" w:hAnsi="Arial" w:cs="Arial"/>
                <w:color w:val="000000"/>
              </w:rPr>
            </w:pPr>
            <w:r w:rsidRPr="004B78F4">
              <w:rPr>
                <w:rFonts w:ascii="Arial" w:eastAsia="Times New Roman" w:hAnsi="Arial" w:cs="Arial"/>
                <w:color w:val="000000"/>
              </w:rPr>
              <w:t xml:space="preserve">There are disabled car parking spaces in the front car park. The reception is all on one level. The door </w:t>
            </w:r>
            <w:proofErr w:type="gramStart"/>
            <w:r w:rsidRPr="004B78F4">
              <w:rPr>
                <w:rFonts w:ascii="Arial" w:eastAsia="Times New Roman" w:hAnsi="Arial" w:cs="Arial"/>
                <w:color w:val="000000"/>
              </w:rPr>
              <w:t>is operated</w:t>
            </w:r>
            <w:proofErr w:type="gramEnd"/>
            <w:r w:rsidRPr="004B78F4">
              <w:rPr>
                <w:rFonts w:ascii="Arial" w:eastAsia="Times New Roman" w:hAnsi="Arial" w:cs="Arial"/>
                <w:color w:val="000000"/>
              </w:rPr>
              <w:t xml:space="preserve"> using an intercom system. A member of staff oversees the main door and is at hand to assist anyone needing help to enter the building.</w:t>
            </w:r>
          </w:p>
        </w:tc>
      </w:tr>
      <w:tr w:rsidR="00331296" w:rsidRPr="004B78F4" w:rsidTr="0042491D">
        <w:tc>
          <w:tcPr>
            <w:tcW w:w="3085" w:type="dxa"/>
          </w:tcPr>
          <w:p w:rsidR="00331296" w:rsidRPr="004B78F4" w:rsidRDefault="00331296" w:rsidP="0042491D">
            <w:pPr>
              <w:spacing w:before="100" w:beforeAutospacing="1" w:after="100" w:afterAutospacing="1" w:line="240" w:lineRule="auto"/>
              <w:rPr>
                <w:rFonts w:ascii="Arial" w:eastAsia="Times New Roman" w:hAnsi="Arial" w:cs="Arial"/>
                <w:color w:val="000000"/>
              </w:rPr>
            </w:pPr>
            <w:r w:rsidRPr="004B78F4">
              <w:rPr>
                <w:rFonts w:ascii="Arial" w:eastAsia="Times New Roman" w:hAnsi="Arial" w:cs="Arial"/>
                <w:color w:val="000000"/>
              </w:rPr>
              <w:t>Main building</w:t>
            </w:r>
          </w:p>
        </w:tc>
        <w:tc>
          <w:tcPr>
            <w:tcW w:w="6491" w:type="dxa"/>
          </w:tcPr>
          <w:p w:rsidR="00331296" w:rsidRPr="004B78F4" w:rsidRDefault="00331296" w:rsidP="00331296">
            <w:pPr>
              <w:spacing w:before="100" w:beforeAutospacing="1" w:after="100" w:afterAutospacing="1" w:line="240" w:lineRule="auto"/>
              <w:rPr>
                <w:rFonts w:ascii="Arial" w:eastAsia="Times New Roman" w:hAnsi="Arial" w:cs="Arial"/>
                <w:color w:val="000000"/>
              </w:rPr>
            </w:pPr>
            <w:r w:rsidRPr="004B78F4">
              <w:rPr>
                <w:rFonts w:ascii="Arial" w:eastAsia="Times New Roman" w:hAnsi="Arial" w:cs="Arial"/>
                <w:color w:val="000000"/>
              </w:rPr>
              <w:t xml:space="preserve">The building is all on one level, with slight gradients/ramps along the corridor. There are 4 disabled toilets in the main part of the school building. Classroom entrances </w:t>
            </w:r>
            <w:r>
              <w:rPr>
                <w:rFonts w:ascii="Arial" w:eastAsia="Times New Roman" w:hAnsi="Arial" w:cs="Arial"/>
                <w:color w:val="000000"/>
              </w:rPr>
              <w:t>are</w:t>
            </w:r>
            <w:r w:rsidRPr="004B78F4">
              <w:rPr>
                <w:rFonts w:ascii="Arial" w:eastAsia="Times New Roman" w:hAnsi="Arial" w:cs="Arial"/>
                <w:color w:val="000000"/>
              </w:rPr>
              <w:t xml:space="preserve"> flat and have low handles. </w:t>
            </w:r>
          </w:p>
        </w:tc>
      </w:tr>
      <w:tr w:rsidR="00331296" w:rsidRPr="004B78F4" w:rsidTr="0042491D">
        <w:tc>
          <w:tcPr>
            <w:tcW w:w="3085" w:type="dxa"/>
          </w:tcPr>
          <w:p w:rsidR="00331296" w:rsidRPr="004B78F4" w:rsidRDefault="00331296" w:rsidP="0042491D">
            <w:pPr>
              <w:spacing w:before="100" w:beforeAutospacing="1" w:after="100" w:afterAutospacing="1" w:line="240" w:lineRule="auto"/>
              <w:rPr>
                <w:rFonts w:ascii="Arial" w:eastAsia="Times New Roman" w:hAnsi="Arial" w:cs="Arial"/>
                <w:color w:val="000000"/>
              </w:rPr>
            </w:pPr>
            <w:r w:rsidRPr="004B78F4">
              <w:rPr>
                <w:rFonts w:ascii="Arial" w:eastAsia="Times New Roman" w:hAnsi="Arial" w:cs="Arial"/>
                <w:color w:val="000000"/>
              </w:rPr>
              <w:t>Outdoor playground and field</w:t>
            </w:r>
          </w:p>
        </w:tc>
        <w:tc>
          <w:tcPr>
            <w:tcW w:w="6491" w:type="dxa"/>
          </w:tcPr>
          <w:p w:rsidR="00331296" w:rsidRPr="004B78F4" w:rsidRDefault="00331296" w:rsidP="0042491D">
            <w:pPr>
              <w:spacing w:before="100" w:beforeAutospacing="1" w:after="100" w:afterAutospacing="1" w:line="240" w:lineRule="auto"/>
              <w:rPr>
                <w:rFonts w:ascii="Arial" w:eastAsia="Times New Roman" w:hAnsi="Arial" w:cs="Arial"/>
                <w:color w:val="000000"/>
              </w:rPr>
            </w:pPr>
            <w:r w:rsidRPr="004B78F4">
              <w:rPr>
                <w:rFonts w:ascii="Arial" w:eastAsia="Times New Roman" w:hAnsi="Arial" w:cs="Arial"/>
                <w:color w:val="000000"/>
              </w:rPr>
              <w:t>The outdoor area is accessible from all classrooms. There are no steps to access the outdoor area. The playground and field are all on one level, with some slight gradients around the edges of the grass. There are seating areas around the playground where children can rest/play quietly.</w:t>
            </w:r>
          </w:p>
        </w:tc>
      </w:tr>
    </w:tbl>
    <w:p w:rsidR="00331296" w:rsidRPr="00AD6D59" w:rsidRDefault="00331296" w:rsidP="00AD6D59">
      <w:pPr>
        <w:rPr>
          <w:rFonts w:ascii="Arial" w:hAnsi="Arial" w:cs="Arial"/>
          <w:sz w:val="24"/>
          <w:szCs w:val="24"/>
        </w:rPr>
      </w:pPr>
    </w:p>
    <w:p w:rsidR="00AD6D59" w:rsidRPr="00AD6D59" w:rsidRDefault="00AD6D59" w:rsidP="00AD6D59">
      <w:pPr>
        <w:rPr>
          <w:rFonts w:ascii="Arial" w:hAnsi="Arial" w:cs="Arial"/>
          <w:sz w:val="24"/>
          <w:szCs w:val="24"/>
        </w:rPr>
      </w:pPr>
      <w:proofErr w:type="gramStart"/>
      <w:r w:rsidRPr="00AD6D59">
        <w:rPr>
          <w:rFonts w:ascii="Arial" w:hAnsi="Arial" w:cs="Arial"/>
          <w:sz w:val="24"/>
          <w:szCs w:val="24"/>
        </w:rPr>
        <w:t xml:space="preserve">Areas </w:t>
      </w:r>
      <w:r w:rsidR="00331296">
        <w:rPr>
          <w:rFonts w:ascii="Arial" w:hAnsi="Arial" w:cs="Arial"/>
          <w:sz w:val="24"/>
          <w:szCs w:val="24"/>
        </w:rPr>
        <w:t>which remain a priority of the school</w:t>
      </w:r>
      <w:proofErr w:type="gramEnd"/>
      <w:r w:rsidR="00331296" w:rsidRPr="00AD6D59">
        <w:rPr>
          <w:rFonts w:ascii="Arial" w:hAnsi="Arial" w:cs="Arial"/>
          <w:sz w:val="24"/>
          <w:szCs w:val="24"/>
        </w:rPr>
        <w:t xml:space="preserve"> include</w:t>
      </w:r>
      <w:r w:rsidR="00331296">
        <w:rPr>
          <w:rFonts w:ascii="Arial" w:hAnsi="Arial" w:cs="Arial"/>
          <w:sz w:val="24"/>
          <w:szCs w:val="24"/>
        </w:rPr>
        <w:t>:</w:t>
      </w:r>
    </w:p>
    <w:p w:rsidR="00AD6D59" w:rsidRPr="00331296" w:rsidRDefault="00331296" w:rsidP="00AD6D59">
      <w:pPr>
        <w:pStyle w:val="Bullet1"/>
        <w:rPr>
          <w:rFonts w:cs="Arial"/>
          <w:sz w:val="24"/>
          <w:szCs w:val="24"/>
        </w:rPr>
      </w:pPr>
      <w:r w:rsidRPr="00331296">
        <w:rPr>
          <w:rFonts w:cs="Arial"/>
          <w:sz w:val="24"/>
          <w:szCs w:val="24"/>
        </w:rPr>
        <w:t>Disabled</w:t>
      </w:r>
      <w:r w:rsidR="00AD6D59" w:rsidRPr="00331296">
        <w:rPr>
          <w:rFonts w:cs="Arial"/>
          <w:sz w:val="24"/>
          <w:szCs w:val="24"/>
        </w:rPr>
        <w:t xml:space="preserve"> toilets.</w:t>
      </w:r>
    </w:p>
    <w:p w:rsidR="00AD6D59" w:rsidRPr="00331296" w:rsidRDefault="00AD6D59" w:rsidP="00AD6D59">
      <w:pPr>
        <w:pStyle w:val="Bullet1"/>
        <w:rPr>
          <w:rFonts w:cs="Arial"/>
          <w:sz w:val="24"/>
          <w:szCs w:val="24"/>
        </w:rPr>
      </w:pPr>
      <w:r w:rsidRPr="00331296">
        <w:rPr>
          <w:rFonts w:cs="Arial"/>
          <w:sz w:val="24"/>
          <w:szCs w:val="24"/>
        </w:rPr>
        <w:t>Additional handrails and a hoist.</w:t>
      </w:r>
    </w:p>
    <w:p w:rsidR="00AD6D59" w:rsidRPr="00331296" w:rsidRDefault="00AD6D59" w:rsidP="00AD6D59">
      <w:pPr>
        <w:pStyle w:val="Bullet1"/>
        <w:rPr>
          <w:rFonts w:cs="Arial"/>
          <w:sz w:val="24"/>
          <w:szCs w:val="24"/>
        </w:rPr>
      </w:pPr>
      <w:r w:rsidRPr="00331296">
        <w:rPr>
          <w:rFonts w:cs="Arial"/>
          <w:sz w:val="24"/>
          <w:szCs w:val="24"/>
        </w:rPr>
        <w:t>Customised furniture and equipment.</w:t>
      </w:r>
    </w:p>
    <w:p w:rsidR="00AD6D59" w:rsidRPr="00331296" w:rsidRDefault="00AD6D59" w:rsidP="00AD6D59">
      <w:pPr>
        <w:pStyle w:val="Bullet1"/>
        <w:rPr>
          <w:rFonts w:cs="Arial"/>
          <w:sz w:val="24"/>
          <w:szCs w:val="24"/>
        </w:rPr>
      </w:pPr>
      <w:r w:rsidRPr="00331296">
        <w:rPr>
          <w:rFonts w:cs="Arial"/>
          <w:sz w:val="24"/>
          <w:szCs w:val="24"/>
        </w:rPr>
        <w:t xml:space="preserve">Adjustable </w:t>
      </w:r>
      <w:proofErr w:type="gramStart"/>
      <w:r w:rsidRPr="00331296">
        <w:rPr>
          <w:rFonts w:cs="Arial"/>
          <w:sz w:val="24"/>
          <w:szCs w:val="24"/>
        </w:rPr>
        <w:t>work station</w:t>
      </w:r>
      <w:proofErr w:type="gramEnd"/>
      <w:r w:rsidRPr="00331296">
        <w:rPr>
          <w:rFonts w:cs="Arial"/>
          <w:sz w:val="24"/>
          <w:szCs w:val="24"/>
        </w:rPr>
        <w:t xml:space="preserve"> for serving food.</w:t>
      </w:r>
    </w:p>
    <w:p w:rsidR="00AD6D59" w:rsidRPr="00331296" w:rsidRDefault="00AD6D59" w:rsidP="00AD6D59">
      <w:pPr>
        <w:pStyle w:val="Bullet1"/>
        <w:rPr>
          <w:rFonts w:cs="Arial"/>
          <w:sz w:val="24"/>
          <w:szCs w:val="24"/>
        </w:rPr>
      </w:pPr>
      <w:r w:rsidRPr="00331296">
        <w:rPr>
          <w:rFonts w:cs="Arial"/>
          <w:sz w:val="24"/>
          <w:szCs w:val="24"/>
        </w:rPr>
        <w:t>Allocated parking spaces.</w:t>
      </w:r>
    </w:p>
    <w:p w:rsidR="00AD6D59" w:rsidRPr="00331296" w:rsidRDefault="00AD6D59" w:rsidP="00AD6D59">
      <w:pPr>
        <w:pStyle w:val="Bullet1"/>
        <w:rPr>
          <w:rFonts w:cs="Arial"/>
          <w:sz w:val="24"/>
          <w:szCs w:val="24"/>
        </w:rPr>
      </w:pPr>
      <w:r w:rsidRPr="00331296">
        <w:rPr>
          <w:rFonts w:cs="Arial"/>
          <w:sz w:val="24"/>
          <w:szCs w:val="24"/>
        </w:rPr>
        <w:t>Doors with low level glass panels.</w:t>
      </w:r>
    </w:p>
    <w:p w:rsidR="00AD6D59" w:rsidRPr="00331296" w:rsidRDefault="00AD6D59" w:rsidP="00AD6D59">
      <w:pPr>
        <w:pStyle w:val="Bullet1"/>
        <w:rPr>
          <w:rFonts w:cs="Arial"/>
          <w:sz w:val="24"/>
          <w:szCs w:val="24"/>
        </w:rPr>
      </w:pPr>
      <w:r w:rsidRPr="00331296">
        <w:rPr>
          <w:rFonts w:cs="Arial"/>
          <w:sz w:val="24"/>
          <w:szCs w:val="24"/>
        </w:rPr>
        <w:t>Emergency systems fitted with visual alarms</w:t>
      </w:r>
    </w:p>
    <w:p w:rsidR="00331296" w:rsidRDefault="00AD6D59" w:rsidP="00331296">
      <w:pPr>
        <w:pStyle w:val="Bullet1"/>
        <w:rPr>
          <w:rFonts w:cs="Arial"/>
          <w:sz w:val="24"/>
          <w:szCs w:val="24"/>
        </w:rPr>
      </w:pPr>
      <w:r w:rsidRPr="00331296">
        <w:rPr>
          <w:rFonts w:cs="Arial"/>
          <w:sz w:val="24"/>
          <w:szCs w:val="24"/>
        </w:rPr>
        <w:t>Evacuation chairs.</w:t>
      </w:r>
    </w:p>
    <w:p w:rsidR="00331296" w:rsidRDefault="00331296" w:rsidP="00331296">
      <w:pPr>
        <w:pStyle w:val="Bullet1"/>
        <w:numPr>
          <w:ilvl w:val="0"/>
          <w:numId w:val="0"/>
        </w:numPr>
        <w:rPr>
          <w:rFonts w:cs="Arial"/>
          <w:sz w:val="24"/>
          <w:szCs w:val="24"/>
        </w:rPr>
      </w:pPr>
    </w:p>
    <w:p w:rsidR="00331296" w:rsidRPr="00331296" w:rsidRDefault="00331296" w:rsidP="00331296">
      <w:pPr>
        <w:pStyle w:val="Bullet1"/>
        <w:numPr>
          <w:ilvl w:val="0"/>
          <w:numId w:val="0"/>
        </w:numPr>
        <w:rPr>
          <w:rFonts w:cs="Arial"/>
          <w:sz w:val="24"/>
          <w:szCs w:val="24"/>
          <w:u w:val="single"/>
        </w:rPr>
      </w:pPr>
      <w:r w:rsidRPr="00331296">
        <w:rPr>
          <w:rFonts w:cs="Arial"/>
          <w:sz w:val="24"/>
          <w:szCs w:val="24"/>
          <w:u w:val="single"/>
        </w:rPr>
        <w:t>Evacuation Procedures</w:t>
      </w:r>
    </w:p>
    <w:p w:rsidR="00331296" w:rsidRPr="00331296" w:rsidRDefault="00331296" w:rsidP="00331296">
      <w:pPr>
        <w:pStyle w:val="Bullet1"/>
        <w:numPr>
          <w:ilvl w:val="0"/>
          <w:numId w:val="0"/>
        </w:numPr>
        <w:rPr>
          <w:rFonts w:cs="Arial"/>
          <w:sz w:val="24"/>
          <w:szCs w:val="24"/>
        </w:rPr>
      </w:pPr>
      <w:r w:rsidRPr="00331296">
        <w:rPr>
          <w:rFonts w:cs="Arial"/>
          <w:sz w:val="24"/>
          <w:szCs w:val="24"/>
        </w:rPr>
        <w:lastRenderedPageBreak/>
        <w:t>The school’s Fire Policy lays down basic procedures for the safe efficient evacuation of the school buildings.</w:t>
      </w:r>
    </w:p>
    <w:p w:rsidR="00331296" w:rsidRDefault="00331296" w:rsidP="00331296">
      <w:pPr>
        <w:pStyle w:val="Bullet1"/>
        <w:numPr>
          <w:ilvl w:val="0"/>
          <w:numId w:val="0"/>
        </w:numPr>
        <w:rPr>
          <w:rFonts w:cs="Arial"/>
          <w:sz w:val="24"/>
          <w:szCs w:val="24"/>
        </w:rPr>
      </w:pPr>
      <w:r w:rsidRPr="00331296">
        <w:rPr>
          <w:rFonts w:cs="Arial"/>
          <w:sz w:val="24"/>
          <w:szCs w:val="24"/>
        </w:rPr>
        <w:t xml:space="preserve">These procedures will be adapted to meet the specific needs of an individual. Such procedures will </w:t>
      </w:r>
      <w:proofErr w:type="gramStart"/>
      <w:r w:rsidRPr="00331296">
        <w:rPr>
          <w:rFonts w:cs="Arial"/>
          <w:sz w:val="24"/>
          <w:szCs w:val="24"/>
        </w:rPr>
        <w:t>be discussed</w:t>
      </w:r>
      <w:proofErr w:type="gramEnd"/>
      <w:r w:rsidRPr="00331296">
        <w:rPr>
          <w:rFonts w:cs="Arial"/>
          <w:sz w:val="24"/>
          <w:szCs w:val="24"/>
        </w:rPr>
        <w:t xml:space="preserve"> with the pupil and parents and will be set out in the Individual Education Plan for the pupil where necessary.</w:t>
      </w:r>
    </w:p>
    <w:p w:rsidR="00331296" w:rsidRPr="00331296" w:rsidRDefault="00331296" w:rsidP="00331296">
      <w:pPr>
        <w:pStyle w:val="Bullet1"/>
        <w:numPr>
          <w:ilvl w:val="0"/>
          <w:numId w:val="0"/>
        </w:numPr>
        <w:ind w:left="568"/>
        <w:rPr>
          <w:rFonts w:cs="Arial"/>
          <w:sz w:val="24"/>
          <w:szCs w:val="24"/>
        </w:rPr>
      </w:pPr>
    </w:p>
    <w:p w:rsidR="00AD6D59" w:rsidRPr="00331296" w:rsidRDefault="00AD6D59" w:rsidP="00331296">
      <w:pPr>
        <w:pStyle w:val="Heading2"/>
        <w:jc w:val="left"/>
        <w:rPr>
          <w:rFonts w:ascii="Arial" w:hAnsi="Arial" w:cs="Arial"/>
          <w:sz w:val="24"/>
          <w:szCs w:val="24"/>
          <w:u w:val="single"/>
        </w:rPr>
      </w:pPr>
      <w:r w:rsidRPr="00331296">
        <w:rPr>
          <w:rFonts w:ascii="Arial" w:hAnsi="Arial" w:cs="Arial"/>
          <w:sz w:val="24"/>
          <w:szCs w:val="24"/>
          <w:u w:val="single"/>
        </w:rPr>
        <w:t>Improved delivery of information to disabled pupil/students</w:t>
      </w:r>
    </w:p>
    <w:p w:rsidR="00AD6D59" w:rsidRPr="00AD6D59" w:rsidRDefault="00AD6D59" w:rsidP="00AD6D59">
      <w:pPr>
        <w:rPr>
          <w:rFonts w:ascii="Arial" w:hAnsi="Arial" w:cs="Arial"/>
          <w:sz w:val="24"/>
          <w:szCs w:val="24"/>
        </w:rPr>
      </w:pPr>
      <w:r w:rsidRPr="00AD6D59">
        <w:rPr>
          <w:rFonts w:ascii="Arial" w:hAnsi="Arial" w:cs="Arial"/>
          <w:sz w:val="24"/>
          <w:szCs w:val="24"/>
        </w:rPr>
        <w:t xml:space="preserve">Teachers and </w:t>
      </w:r>
      <w:r w:rsidR="00331296">
        <w:rPr>
          <w:rFonts w:ascii="Arial" w:hAnsi="Arial" w:cs="Arial"/>
          <w:sz w:val="24"/>
          <w:szCs w:val="24"/>
        </w:rPr>
        <w:t>Teaching Assistants</w:t>
      </w:r>
      <w:r w:rsidRPr="00AD6D59">
        <w:rPr>
          <w:rFonts w:ascii="Arial" w:hAnsi="Arial" w:cs="Arial"/>
          <w:sz w:val="24"/>
          <w:szCs w:val="24"/>
        </w:rPr>
        <w:t xml:space="preserve"> consider the needs of each disabled pupil/student and provide accessible learning resources for them. The increased use of interactive whiteboards and other digital technology have diversified the wa</w:t>
      </w:r>
      <w:r w:rsidR="00331296">
        <w:rPr>
          <w:rFonts w:ascii="Arial" w:hAnsi="Arial" w:cs="Arial"/>
          <w:sz w:val="24"/>
          <w:szCs w:val="24"/>
        </w:rPr>
        <w:t>ys in which all pupils</w:t>
      </w:r>
      <w:r w:rsidRPr="00AD6D59">
        <w:rPr>
          <w:rFonts w:ascii="Arial" w:hAnsi="Arial" w:cs="Arial"/>
          <w:sz w:val="24"/>
          <w:szCs w:val="24"/>
        </w:rPr>
        <w:t xml:space="preserve"> received information.</w:t>
      </w:r>
    </w:p>
    <w:p w:rsidR="00331296" w:rsidRDefault="00331296" w:rsidP="00331296">
      <w:pPr>
        <w:pStyle w:val="Bullet1"/>
        <w:numPr>
          <w:ilvl w:val="0"/>
          <w:numId w:val="0"/>
        </w:numPr>
        <w:ind w:left="284"/>
        <w:rPr>
          <w:rFonts w:cs="Arial"/>
          <w:sz w:val="24"/>
          <w:szCs w:val="24"/>
        </w:rPr>
      </w:pPr>
      <w:proofErr w:type="gramStart"/>
      <w:r>
        <w:rPr>
          <w:rFonts w:cs="Arial"/>
          <w:sz w:val="24"/>
          <w:szCs w:val="24"/>
        </w:rPr>
        <w:t>Areas which remain a priority of the school</w:t>
      </w:r>
      <w:proofErr w:type="gramEnd"/>
      <w:r w:rsidRPr="00AD6D59">
        <w:rPr>
          <w:rFonts w:cs="Arial"/>
          <w:sz w:val="24"/>
          <w:szCs w:val="24"/>
        </w:rPr>
        <w:t xml:space="preserve"> include</w:t>
      </w:r>
      <w:r>
        <w:rPr>
          <w:rFonts w:cs="Arial"/>
          <w:sz w:val="24"/>
          <w:szCs w:val="24"/>
        </w:rPr>
        <w:t>:</w:t>
      </w:r>
    </w:p>
    <w:p w:rsidR="00AD6D59" w:rsidRPr="00331296" w:rsidRDefault="00331296" w:rsidP="00331296">
      <w:pPr>
        <w:pStyle w:val="Bullet1"/>
        <w:numPr>
          <w:ilvl w:val="0"/>
          <w:numId w:val="9"/>
        </w:numPr>
        <w:ind w:left="567" w:hanging="283"/>
        <w:rPr>
          <w:rFonts w:cs="Arial"/>
          <w:sz w:val="24"/>
          <w:szCs w:val="24"/>
        </w:rPr>
      </w:pPr>
      <w:r w:rsidRPr="00331296">
        <w:rPr>
          <w:rFonts w:cs="Arial"/>
          <w:sz w:val="24"/>
          <w:szCs w:val="24"/>
        </w:rPr>
        <w:t xml:space="preserve">Utilising </w:t>
      </w:r>
      <w:r w:rsidR="00AD6D59" w:rsidRPr="00331296">
        <w:rPr>
          <w:rFonts w:cs="Arial"/>
          <w:sz w:val="24"/>
          <w:szCs w:val="24"/>
        </w:rPr>
        <w:t xml:space="preserve">symbol software to support learners with </w:t>
      </w:r>
      <w:r w:rsidRPr="00331296">
        <w:rPr>
          <w:rFonts w:cs="Arial"/>
          <w:sz w:val="24"/>
          <w:szCs w:val="24"/>
        </w:rPr>
        <w:t>a range of difficulties</w:t>
      </w:r>
      <w:r w:rsidR="00AD6D59" w:rsidRPr="00331296">
        <w:rPr>
          <w:rFonts w:cs="Arial"/>
          <w:sz w:val="24"/>
          <w:szCs w:val="24"/>
        </w:rPr>
        <w:t>.</w:t>
      </w:r>
    </w:p>
    <w:p w:rsidR="00AD6D59" w:rsidRPr="00331296" w:rsidRDefault="00AD6D59" w:rsidP="00AD6D59">
      <w:pPr>
        <w:pStyle w:val="Bullet1"/>
        <w:rPr>
          <w:rFonts w:cs="Arial"/>
          <w:sz w:val="24"/>
          <w:szCs w:val="24"/>
        </w:rPr>
      </w:pPr>
      <w:r w:rsidRPr="00331296">
        <w:rPr>
          <w:rFonts w:cs="Arial"/>
          <w:sz w:val="24"/>
          <w:szCs w:val="24"/>
        </w:rPr>
        <w:t>Raising awareness of font sizes and page layout for pupils with visual impairments.</w:t>
      </w:r>
    </w:p>
    <w:p w:rsidR="00AD6D59" w:rsidRPr="00331296" w:rsidRDefault="00AD6D59" w:rsidP="00AD6D59">
      <w:pPr>
        <w:pStyle w:val="Bullet1"/>
        <w:rPr>
          <w:rFonts w:cs="Arial"/>
          <w:sz w:val="24"/>
          <w:szCs w:val="24"/>
        </w:rPr>
      </w:pPr>
      <w:r w:rsidRPr="00331296">
        <w:rPr>
          <w:rFonts w:cs="Arial"/>
          <w:sz w:val="24"/>
          <w:szCs w:val="24"/>
        </w:rPr>
        <w:t>Readers and scribes in examinations.</w:t>
      </w:r>
    </w:p>
    <w:p w:rsidR="00AD6D59" w:rsidRPr="00331296" w:rsidRDefault="00AD6D59" w:rsidP="00AD6D59">
      <w:pPr>
        <w:pStyle w:val="Bullet1"/>
        <w:rPr>
          <w:rFonts w:cs="Arial"/>
          <w:sz w:val="24"/>
          <w:szCs w:val="24"/>
        </w:rPr>
      </w:pPr>
      <w:r w:rsidRPr="00331296">
        <w:rPr>
          <w:rFonts w:cs="Arial"/>
          <w:sz w:val="24"/>
          <w:szCs w:val="24"/>
        </w:rPr>
        <w:t>Coloured overlays for texts.</w:t>
      </w:r>
    </w:p>
    <w:p w:rsidR="00AD6D59" w:rsidRPr="00331296" w:rsidRDefault="00AD6D59" w:rsidP="00AD6D59">
      <w:pPr>
        <w:pStyle w:val="Bullet1"/>
        <w:rPr>
          <w:rFonts w:cs="Arial"/>
          <w:sz w:val="24"/>
          <w:szCs w:val="24"/>
        </w:rPr>
      </w:pPr>
      <w:r w:rsidRPr="00331296">
        <w:rPr>
          <w:rFonts w:cs="Arial"/>
          <w:sz w:val="24"/>
          <w:szCs w:val="24"/>
        </w:rPr>
        <w:t xml:space="preserve">Auditing </w:t>
      </w:r>
      <w:r w:rsidR="00331296" w:rsidRPr="00331296">
        <w:rPr>
          <w:rFonts w:cs="Arial"/>
          <w:sz w:val="24"/>
          <w:szCs w:val="24"/>
        </w:rPr>
        <w:t>school resources</w:t>
      </w:r>
      <w:r w:rsidRPr="00331296">
        <w:rPr>
          <w:rFonts w:cs="Arial"/>
          <w:sz w:val="24"/>
          <w:szCs w:val="24"/>
        </w:rPr>
        <w:t xml:space="preserve"> to ensure the availability of large font and audio books</w:t>
      </w:r>
      <w:r w:rsidR="00331296" w:rsidRPr="00331296">
        <w:rPr>
          <w:rFonts w:cs="Arial"/>
          <w:sz w:val="24"/>
          <w:szCs w:val="24"/>
        </w:rPr>
        <w:t xml:space="preserve"> and utilising SLS resources to support with this</w:t>
      </w:r>
      <w:r w:rsidRPr="00331296">
        <w:rPr>
          <w:rFonts w:cs="Arial"/>
          <w:sz w:val="24"/>
          <w:szCs w:val="24"/>
        </w:rPr>
        <w:t>.</w:t>
      </w:r>
    </w:p>
    <w:p w:rsidR="00AD6D59" w:rsidRPr="00331296" w:rsidRDefault="00AD6D59" w:rsidP="00AD6D59">
      <w:pPr>
        <w:pStyle w:val="Bullet1"/>
        <w:rPr>
          <w:rFonts w:cs="Arial"/>
          <w:sz w:val="24"/>
          <w:szCs w:val="24"/>
        </w:rPr>
      </w:pPr>
      <w:r w:rsidRPr="00331296">
        <w:rPr>
          <w:rFonts w:cs="Arial"/>
          <w:sz w:val="24"/>
          <w:szCs w:val="24"/>
        </w:rPr>
        <w:t>Auditing signage around the school. To ensure it is clear and well situated.</w:t>
      </w:r>
    </w:p>
    <w:p w:rsidR="00AD6D59" w:rsidRDefault="00AD6D59" w:rsidP="00AD6D59">
      <w:pPr>
        <w:pStyle w:val="Bullet1"/>
        <w:rPr>
          <w:rFonts w:cs="Arial"/>
          <w:sz w:val="24"/>
          <w:szCs w:val="24"/>
        </w:rPr>
      </w:pPr>
      <w:r w:rsidRPr="00331296">
        <w:rPr>
          <w:rFonts w:cs="Arial"/>
          <w:sz w:val="24"/>
          <w:szCs w:val="24"/>
        </w:rPr>
        <w:t>Additional tactile resources.</w:t>
      </w:r>
    </w:p>
    <w:p w:rsidR="00331296" w:rsidRPr="00331296" w:rsidRDefault="00331296" w:rsidP="00331296">
      <w:pPr>
        <w:pStyle w:val="Bullet1"/>
        <w:numPr>
          <w:ilvl w:val="0"/>
          <w:numId w:val="0"/>
        </w:numPr>
        <w:ind w:left="568"/>
        <w:rPr>
          <w:rFonts w:cs="Arial"/>
          <w:sz w:val="24"/>
          <w:szCs w:val="24"/>
        </w:rPr>
      </w:pPr>
    </w:p>
    <w:p w:rsidR="00AD6D59" w:rsidRPr="00331296" w:rsidRDefault="00AD6D59" w:rsidP="00AD6D59">
      <w:pPr>
        <w:pStyle w:val="Heading1"/>
        <w:rPr>
          <w:rFonts w:ascii="Arial" w:hAnsi="Arial" w:cs="Arial"/>
          <w:szCs w:val="24"/>
        </w:rPr>
      </w:pPr>
      <w:r w:rsidRPr="00331296">
        <w:rPr>
          <w:rFonts w:ascii="Arial" w:hAnsi="Arial" w:cs="Arial"/>
          <w:szCs w:val="24"/>
        </w:rPr>
        <w:t>Staff and other adult users with disabilities</w:t>
      </w:r>
    </w:p>
    <w:p w:rsidR="00AD6D59" w:rsidRPr="00AD6D59" w:rsidRDefault="00AD6D59" w:rsidP="00AD6D59">
      <w:pPr>
        <w:rPr>
          <w:rFonts w:ascii="Arial" w:hAnsi="Arial" w:cs="Arial"/>
          <w:sz w:val="24"/>
          <w:szCs w:val="24"/>
        </w:rPr>
      </w:pPr>
      <w:r w:rsidRPr="00AD6D59">
        <w:rPr>
          <w:rFonts w:ascii="Arial" w:hAnsi="Arial" w:cs="Arial"/>
          <w:sz w:val="24"/>
          <w:szCs w:val="24"/>
        </w:rPr>
        <w:t xml:space="preserve">The governing board </w:t>
      </w:r>
      <w:proofErr w:type="spellStart"/>
      <w:r w:rsidRPr="00AD6D59">
        <w:rPr>
          <w:rFonts w:ascii="Arial" w:hAnsi="Arial" w:cs="Arial"/>
          <w:sz w:val="24"/>
          <w:szCs w:val="24"/>
        </w:rPr>
        <w:t>recognises</w:t>
      </w:r>
      <w:proofErr w:type="spellEnd"/>
      <w:r w:rsidRPr="00AD6D59">
        <w:rPr>
          <w:rFonts w:ascii="Arial" w:hAnsi="Arial" w:cs="Arial"/>
          <w:sz w:val="24"/>
          <w:szCs w:val="24"/>
        </w:rPr>
        <w:t xml:space="preserve"> its responsibilities towards employees with disabilities.</w:t>
      </w:r>
    </w:p>
    <w:p w:rsidR="00AD6D59" w:rsidRPr="00AD6D59" w:rsidRDefault="00AD6D59" w:rsidP="00AD6D59">
      <w:pPr>
        <w:rPr>
          <w:rFonts w:ascii="Arial" w:hAnsi="Arial" w:cs="Arial"/>
          <w:sz w:val="24"/>
          <w:szCs w:val="24"/>
        </w:rPr>
      </w:pPr>
      <w:r w:rsidRPr="00AD6D59">
        <w:rPr>
          <w:rFonts w:ascii="Arial" w:hAnsi="Arial" w:cs="Arial"/>
          <w:sz w:val="24"/>
          <w:szCs w:val="24"/>
        </w:rPr>
        <w:t>Many of these improvements will also benefit disabled adults associated with the school as well disabled family members of pupils, staff and governors. They will also enable more disabled adults to have access to the school premises through wider use.</w:t>
      </w:r>
    </w:p>
    <w:p w:rsidR="00AD6D59" w:rsidRPr="00AD6D59" w:rsidRDefault="00AD6D59" w:rsidP="00AD6D59">
      <w:pPr>
        <w:pStyle w:val="Heading1"/>
        <w:rPr>
          <w:rFonts w:ascii="Arial" w:hAnsi="Arial" w:cs="Arial"/>
          <w:sz w:val="24"/>
          <w:szCs w:val="24"/>
        </w:rPr>
      </w:pPr>
      <w:r w:rsidRPr="00AD6D59">
        <w:rPr>
          <w:rFonts w:ascii="Arial" w:hAnsi="Arial" w:cs="Arial"/>
          <w:sz w:val="24"/>
          <w:szCs w:val="24"/>
        </w:rPr>
        <w:t>Review</w:t>
      </w:r>
    </w:p>
    <w:p w:rsidR="00AD6D59" w:rsidRPr="00AD6D59" w:rsidRDefault="00AD6D59" w:rsidP="00AD6D59">
      <w:pPr>
        <w:rPr>
          <w:rFonts w:ascii="Arial" w:hAnsi="Arial" w:cs="Arial"/>
          <w:sz w:val="24"/>
          <w:szCs w:val="24"/>
        </w:rPr>
      </w:pPr>
      <w:r w:rsidRPr="00AD6D59">
        <w:rPr>
          <w:rFonts w:ascii="Arial" w:hAnsi="Arial" w:cs="Arial"/>
          <w:sz w:val="24"/>
          <w:szCs w:val="24"/>
        </w:rPr>
        <w:t xml:space="preserve">The accessibility plan has the status of a policy of the governing board and </w:t>
      </w:r>
      <w:proofErr w:type="gramStart"/>
      <w:r w:rsidRPr="00AD6D59">
        <w:rPr>
          <w:rFonts w:ascii="Arial" w:hAnsi="Arial" w:cs="Arial"/>
          <w:sz w:val="24"/>
          <w:szCs w:val="24"/>
        </w:rPr>
        <w:t>must be reviewed</w:t>
      </w:r>
      <w:proofErr w:type="gramEnd"/>
      <w:r w:rsidRPr="00AD6D59">
        <w:rPr>
          <w:rFonts w:ascii="Arial" w:hAnsi="Arial" w:cs="Arial"/>
          <w:sz w:val="24"/>
          <w:szCs w:val="24"/>
        </w:rPr>
        <w:t xml:space="preserve"> every three years.  The views of disabled students and adults will feed into the review and the accessibility audit.</w:t>
      </w:r>
    </w:p>
    <w:p w:rsidR="00AD6D59" w:rsidRPr="00AD6D59" w:rsidRDefault="00AD6D59" w:rsidP="00AD6D59">
      <w:pPr>
        <w:rPr>
          <w:rFonts w:ascii="Arial" w:hAnsi="Arial" w:cs="Arial"/>
          <w:sz w:val="24"/>
          <w:szCs w:val="24"/>
        </w:rPr>
      </w:pPr>
      <w:r w:rsidRPr="00331296">
        <w:rPr>
          <w:rFonts w:ascii="Arial" w:hAnsi="Arial" w:cs="Arial"/>
          <w:sz w:val="24"/>
          <w:szCs w:val="24"/>
        </w:rPr>
        <w:lastRenderedPageBreak/>
        <w:t>Next review due:</w:t>
      </w:r>
      <w:r w:rsidR="00331296">
        <w:rPr>
          <w:rFonts w:ascii="Arial" w:hAnsi="Arial" w:cs="Arial"/>
          <w:sz w:val="24"/>
          <w:szCs w:val="24"/>
        </w:rPr>
        <w:t xml:space="preserve"> September 2028</w:t>
      </w:r>
    </w:p>
    <w:p w:rsidR="0055695A" w:rsidRDefault="0055695A" w:rsidP="0034273D">
      <w:pPr>
        <w:spacing w:after="100" w:line="240" w:lineRule="auto"/>
        <w:rPr>
          <w:rFonts w:ascii="Arial" w:hAnsi="Arial" w:cs="Arial"/>
          <w:sz w:val="24"/>
          <w:szCs w:val="24"/>
        </w:rPr>
      </w:pPr>
    </w:p>
    <w:p w:rsidR="0034273D" w:rsidRPr="00875667" w:rsidRDefault="0034273D" w:rsidP="00875667">
      <w:pPr>
        <w:pStyle w:val="DarkRed"/>
        <w:ind w:left="720"/>
        <w:rPr>
          <w:b/>
          <w:color w:val="auto"/>
          <w:sz w:val="22"/>
          <w:szCs w:val="22"/>
        </w:rPr>
      </w:pPr>
    </w:p>
    <w:sectPr w:rsidR="0034273D" w:rsidRPr="00875667" w:rsidSect="00AD5DF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32C" w:rsidRDefault="0021432C" w:rsidP="00665D24">
      <w:pPr>
        <w:spacing w:after="0" w:line="240" w:lineRule="auto"/>
      </w:pPr>
      <w:r>
        <w:separator/>
      </w:r>
    </w:p>
  </w:endnote>
  <w:endnote w:type="continuationSeparator" w:id="0">
    <w:p w:rsidR="0021432C" w:rsidRDefault="0021432C" w:rsidP="00665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D24" w:rsidRDefault="00875667">
    <w:pPr>
      <w:pStyle w:val="Footer"/>
    </w:pPr>
    <w:r>
      <w:t>Riverside Primary Sc</w:t>
    </w:r>
    <w:r w:rsidR="000B7461">
      <w:t xml:space="preserve">hool Accessibility Policy </w:t>
    </w:r>
    <w:r w:rsidR="00AD6D59">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32C" w:rsidRDefault="0021432C" w:rsidP="00665D24">
      <w:pPr>
        <w:spacing w:after="0" w:line="240" w:lineRule="auto"/>
      </w:pPr>
      <w:r>
        <w:separator/>
      </w:r>
    </w:p>
  </w:footnote>
  <w:footnote w:type="continuationSeparator" w:id="0">
    <w:p w:rsidR="0021432C" w:rsidRDefault="0021432C" w:rsidP="00665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A4"/>
    <w:multiLevelType w:val="multilevel"/>
    <w:tmpl w:val="8D34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6B0E60"/>
    <w:multiLevelType w:val="hybridMultilevel"/>
    <w:tmpl w:val="D9845F1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 w15:restartNumberingAfterBreak="0">
    <w:nsid w:val="33092331"/>
    <w:multiLevelType w:val="hybridMultilevel"/>
    <w:tmpl w:val="861432BE"/>
    <w:lvl w:ilvl="0" w:tplc="EBC8E0A8">
      <w:start w:val="1"/>
      <w:numFmt w:val="bullet"/>
      <w:pStyle w:val="Bullet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1F6902"/>
    <w:multiLevelType w:val="multilevel"/>
    <w:tmpl w:val="5F24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944997"/>
    <w:multiLevelType w:val="multilevel"/>
    <w:tmpl w:val="BDC8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2B31F7"/>
    <w:multiLevelType w:val="multilevel"/>
    <w:tmpl w:val="FCA0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D95369"/>
    <w:multiLevelType w:val="multilevel"/>
    <w:tmpl w:val="524C8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B2558"/>
    <w:multiLevelType w:val="multilevel"/>
    <w:tmpl w:val="D5C6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5"/>
  </w:num>
  <w:num w:numId="4">
    <w:abstractNumId w:val="3"/>
  </w:num>
  <w:num w:numId="5">
    <w:abstractNumId w:val="6"/>
  </w:num>
  <w:num w:numId="6">
    <w:abstractNumId w:val="8"/>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571"/>
    <w:rsid w:val="0004555A"/>
    <w:rsid w:val="00055367"/>
    <w:rsid w:val="000831BF"/>
    <w:rsid w:val="000B7461"/>
    <w:rsid w:val="00166266"/>
    <w:rsid w:val="0019178D"/>
    <w:rsid w:val="0021432C"/>
    <w:rsid w:val="002B351B"/>
    <w:rsid w:val="00322439"/>
    <w:rsid w:val="00331296"/>
    <w:rsid w:val="0034273D"/>
    <w:rsid w:val="003B6948"/>
    <w:rsid w:val="003C5439"/>
    <w:rsid w:val="00416663"/>
    <w:rsid w:val="00431C9D"/>
    <w:rsid w:val="004B78F4"/>
    <w:rsid w:val="0054744B"/>
    <w:rsid w:val="0055695A"/>
    <w:rsid w:val="005E2158"/>
    <w:rsid w:val="005E6204"/>
    <w:rsid w:val="00665D24"/>
    <w:rsid w:val="00684D7B"/>
    <w:rsid w:val="006A4689"/>
    <w:rsid w:val="006D22E9"/>
    <w:rsid w:val="0073572A"/>
    <w:rsid w:val="007E4E9D"/>
    <w:rsid w:val="008534A1"/>
    <w:rsid w:val="00875667"/>
    <w:rsid w:val="0088751A"/>
    <w:rsid w:val="009B227A"/>
    <w:rsid w:val="00A31139"/>
    <w:rsid w:val="00A406B1"/>
    <w:rsid w:val="00A57FE1"/>
    <w:rsid w:val="00AC3BDE"/>
    <w:rsid w:val="00AC42E1"/>
    <w:rsid w:val="00AD5DFA"/>
    <w:rsid w:val="00AD6D59"/>
    <w:rsid w:val="00B30935"/>
    <w:rsid w:val="00B54D8E"/>
    <w:rsid w:val="00D820FF"/>
    <w:rsid w:val="00DD38ED"/>
    <w:rsid w:val="00DE0475"/>
    <w:rsid w:val="00DF1DBB"/>
    <w:rsid w:val="00E40FC2"/>
    <w:rsid w:val="00E714CB"/>
    <w:rsid w:val="00F12BCA"/>
    <w:rsid w:val="00F14F94"/>
    <w:rsid w:val="00F9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2BEA3"/>
  <w15:docId w15:val="{6453A82F-CB98-4408-8277-25D3B83B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DFA"/>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AD6D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A57FE1"/>
    <w:pPr>
      <w:keepNext/>
      <w:spacing w:after="0" w:line="240" w:lineRule="auto"/>
      <w:jc w:val="center"/>
      <w:outlineLvl w:val="1"/>
    </w:pPr>
    <w:rPr>
      <w:rFonts w:ascii="Times New Roman" w:eastAsia="Times New Roman" w:hAnsi="Times New Roman"/>
      <w:sz w:val="96"/>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757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F97571"/>
    <w:rPr>
      <w:b/>
      <w:bCs/>
    </w:rPr>
  </w:style>
  <w:style w:type="table" w:styleId="TableGrid">
    <w:name w:val="Table Grid"/>
    <w:basedOn w:val="TableNormal"/>
    <w:uiPriority w:val="59"/>
    <w:rsid w:val="00F9757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65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D24"/>
  </w:style>
  <w:style w:type="paragraph" w:styleId="Footer">
    <w:name w:val="footer"/>
    <w:basedOn w:val="Normal"/>
    <w:link w:val="FooterChar"/>
    <w:uiPriority w:val="99"/>
    <w:unhideWhenUsed/>
    <w:rsid w:val="00665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D24"/>
  </w:style>
  <w:style w:type="paragraph" w:customStyle="1" w:styleId="DarkRed">
    <w:name w:val="Dark Red"/>
    <w:basedOn w:val="Normal"/>
    <w:link w:val="DarkRedChar"/>
    <w:autoRedefine/>
    <w:qFormat/>
    <w:rsid w:val="007E4E9D"/>
    <w:pPr>
      <w:spacing w:after="240" w:line="280" w:lineRule="exact"/>
    </w:pPr>
    <w:rPr>
      <w:rFonts w:ascii="Arial" w:eastAsia="Times New Roman" w:hAnsi="Arial"/>
      <w:color w:val="800000"/>
      <w:sz w:val="20"/>
      <w:szCs w:val="20"/>
      <w:lang w:val="en-GB" w:eastAsia="en-GB"/>
    </w:rPr>
  </w:style>
  <w:style w:type="character" w:customStyle="1" w:styleId="DarkRedChar">
    <w:name w:val="Dark Red Char"/>
    <w:link w:val="DarkRed"/>
    <w:rsid w:val="007E4E9D"/>
    <w:rPr>
      <w:rFonts w:ascii="Arial" w:eastAsia="Times New Roman" w:hAnsi="Arial" w:cs="Times New Roman"/>
      <w:color w:val="800000"/>
      <w:sz w:val="20"/>
      <w:szCs w:val="20"/>
      <w:lang w:val="en-GB" w:eastAsia="en-GB"/>
    </w:rPr>
  </w:style>
  <w:style w:type="paragraph" w:styleId="BalloonText">
    <w:name w:val="Balloon Text"/>
    <w:basedOn w:val="Normal"/>
    <w:link w:val="BalloonTextChar"/>
    <w:uiPriority w:val="99"/>
    <w:semiHidden/>
    <w:unhideWhenUsed/>
    <w:rsid w:val="003B69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B6948"/>
    <w:rPr>
      <w:rFonts w:ascii="Tahoma" w:hAnsi="Tahoma" w:cs="Tahoma"/>
      <w:sz w:val="16"/>
      <w:szCs w:val="16"/>
    </w:rPr>
  </w:style>
  <w:style w:type="character" w:customStyle="1" w:styleId="Heading2Char">
    <w:name w:val="Heading 2 Char"/>
    <w:basedOn w:val="DefaultParagraphFont"/>
    <w:link w:val="Heading2"/>
    <w:rsid w:val="00A57FE1"/>
    <w:rPr>
      <w:rFonts w:ascii="Times New Roman" w:eastAsia="Times New Roman" w:hAnsi="Times New Roman"/>
      <w:sz w:val="96"/>
      <w:lang w:eastAsia="en-US"/>
    </w:rPr>
  </w:style>
  <w:style w:type="paragraph" w:styleId="BodyText">
    <w:name w:val="Body Text"/>
    <w:basedOn w:val="Normal"/>
    <w:link w:val="BodyTextChar"/>
    <w:rsid w:val="00A57FE1"/>
    <w:pPr>
      <w:spacing w:after="0" w:line="240" w:lineRule="auto"/>
      <w:jc w:val="center"/>
    </w:pPr>
    <w:rPr>
      <w:rFonts w:ascii="Times New Roman" w:eastAsia="Times New Roman" w:hAnsi="Times New Roman"/>
      <w:sz w:val="96"/>
      <w:szCs w:val="20"/>
      <w:lang w:val="en-GB"/>
    </w:rPr>
  </w:style>
  <w:style w:type="character" w:customStyle="1" w:styleId="BodyTextChar">
    <w:name w:val="Body Text Char"/>
    <w:basedOn w:val="DefaultParagraphFont"/>
    <w:link w:val="BodyText"/>
    <w:rsid w:val="00A57FE1"/>
    <w:rPr>
      <w:rFonts w:ascii="Times New Roman" w:eastAsia="Times New Roman" w:hAnsi="Times New Roman"/>
      <w:sz w:val="96"/>
      <w:lang w:eastAsia="en-US"/>
    </w:rPr>
  </w:style>
  <w:style w:type="paragraph" w:styleId="BodyText2">
    <w:name w:val="Body Text 2"/>
    <w:basedOn w:val="Normal"/>
    <w:link w:val="BodyText2Char"/>
    <w:rsid w:val="00A57FE1"/>
    <w:pPr>
      <w:spacing w:after="0" w:line="240" w:lineRule="auto"/>
      <w:jc w:val="center"/>
    </w:pPr>
    <w:rPr>
      <w:rFonts w:ascii="Times New Roman" w:eastAsia="Times New Roman" w:hAnsi="Times New Roman"/>
      <w:i/>
      <w:sz w:val="96"/>
      <w:szCs w:val="20"/>
      <w:lang w:val="en-GB"/>
    </w:rPr>
  </w:style>
  <w:style w:type="character" w:customStyle="1" w:styleId="BodyText2Char">
    <w:name w:val="Body Text 2 Char"/>
    <w:basedOn w:val="DefaultParagraphFont"/>
    <w:link w:val="BodyText2"/>
    <w:rsid w:val="00A57FE1"/>
    <w:rPr>
      <w:rFonts w:ascii="Times New Roman" w:eastAsia="Times New Roman" w:hAnsi="Times New Roman"/>
      <w:i/>
      <w:sz w:val="96"/>
      <w:lang w:eastAsia="en-US"/>
    </w:rPr>
  </w:style>
  <w:style w:type="character" w:customStyle="1" w:styleId="Heading1Char">
    <w:name w:val="Heading 1 Char"/>
    <w:basedOn w:val="DefaultParagraphFont"/>
    <w:link w:val="Heading1"/>
    <w:uiPriority w:val="9"/>
    <w:rsid w:val="00AD6D59"/>
    <w:rPr>
      <w:rFonts w:asciiTheme="majorHAnsi" w:eastAsiaTheme="majorEastAsia" w:hAnsiTheme="majorHAnsi" w:cstheme="majorBidi"/>
      <w:color w:val="365F91" w:themeColor="accent1" w:themeShade="BF"/>
      <w:sz w:val="32"/>
      <w:szCs w:val="32"/>
      <w:lang w:val="en-US" w:eastAsia="en-US"/>
    </w:rPr>
  </w:style>
  <w:style w:type="paragraph" w:customStyle="1" w:styleId="Bullet1">
    <w:name w:val="Bullet 1"/>
    <w:basedOn w:val="Normal"/>
    <w:link w:val="Bullet1Char"/>
    <w:qFormat/>
    <w:rsid w:val="00AD6D59"/>
    <w:pPr>
      <w:numPr>
        <w:numId w:val="8"/>
      </w:numPr>
      <w:spacing w:after="240" w:line="280" w:lineRule="exact"/>
      <w:ind w:left="568" w:hanging="284"/>
    </w:pPr>
    <w:rPr>
      <w:rFonts w:ascii="Arial" w:eastAsia="Times New Roman" w:hAnsi="Arial"/>
      <w:sz w:val="20"/>
      <w:szCs w:val="20"/>
      <w:lang w:val="en-GB" w:eastAsia="en-GB"/>
    </w:rPr>
  </w:style>
  <w:style w:type="paragraph" w:customStyle="1" w:styleId="Bullet2">
    <w:name w:val="Bullet 2"/>
    <w:basedOn w:val="Normal"/>
    <w:link w:val="Bullet2Char"/>
    <w:qFormat/>
    <w:rsid w:val="00AD6D59"/>
    <w:pPr>
      <w:numPr>
        <w:numId w:val="7"/>
      </w:numPr>
      <w:spacing w:after="240" w:line="280" w:lineRule="exact"/>
      <w:ind w:left="851" w:hanging="284"/>
    </w:pPr>
    <w:rPr>
      <w:rFonts w:ascii="Arial" w:eastAsia="Times New Roman" w:hAnsi="Arial"/>
      <w:sz w:val="20"/>
      <w:szCs w:val="20"/>
      <w:lang w:val="en-GB" w:eastAsia="en-GB"/>
    </w:rPr>
  </w:style>
  <w:style w:type="character" w:customStyle="1" w:styleId="Bullet1Char">
    <w:name w:val="Bullet 1 Char"/>
    <w:basedOn w:val="DefaultParagraphFont"/>
    <w:link w:val="Bullet1"/>
    <w:rsid w:val="00AD6D59"/>
    <w:rPr>
      <w:rFonts w:ascii="Arial" w:eastAsia="Times New Roman" w:hAnsi="Arial"/>
    </w:rPr>
  </w:style>
  <w:style w:type="character" w:customStyle="1" w:styleId="Bullet2Char">
    <w:name w:val="Bullet 2 Char"/>
    <w:basedOn w:val="DefaultParagraphFont"/>
    <w:link w:val="Bullet2"/>
    <w:rsid w:val="00AD6D59"/>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llowes</dc:creator>
  <cp:lastModifiedBy>LHall</cp:lastModifiedBy>
  <cp:revision>3</cp:revision>
  <cp:lastPrinted>2019-09-26T16:20:00Z</cp:lastPrinted>
  <dcterms:created xsi:type="dcterms:W3CDTF">2025-09-11T11:45:00Z</dcterms:created>
  <dcterms:modified xsi:type="dcterms:W3CDTF">2025-09-15T07:37:00Z</dcterms:modified>
</cp:coreProperties>
</file>