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9461E" w:rsidRPr="00200405" w:rsidRDefault="00F9461E" w:rsidP="00F9461E">
      <w:pPr>
        <w:jc w:val="center"/>
        <w:rPr>
          <w:rFonts w:ascii="Arial" w:hAnsi="Arial" w:cs="Arial"/>
          <w:sz w:val="72"/>
        </w:rPr>
      </w:pPr>
    </w:p>
    <w:p w:rsidR="00F9461E" w:rsidRPr="00200405" w:rsidRDefault="00F9461E" w:rsidP="00F9461E">
      <w:pPr>
        <w:jc w:val="center"/>
        <w:rPr>
          <w:rFonts w:ascii="Arial" w:hAnsi="Arial" w:cs="Arial"/>
          <w:sz w:val="72"/>
        </w:rPr>
      </w:pPr>
      <w:r w:rsidRPr="00200405">
        <w:rPr>
          <w:rFonts w:ascii="Arial" w:hAnsi="Arial" w:cs="Arial"/>
          <w:sz w:val="72"/>
        </w:rPr>
        <w:t>Riverside Primary School</w:t>
      </w:r>
    </w:p>
    <w:p w:rsidR="00C20D8D" w:rsidRPr="00200405" w:rsidRDefault="00C20D8D" w:rsidP="00F9461E">
      <w:pPr>
        <w:jc w:val="center"/>
        <w:rPr>
          <w:rFonts w:ascii="Arial" w:hAnsi="Arial" w:cs="Arial"/>
          <w:b/>
          <w:sz w:val="96"/>
        </w:rPr>
      </w:pPr>
    </w:p>
    <w:p w:rsidR="00F9461E" w:rsidRPr="00200405" w:rsidRDefault="00F9461E" w:rsidP="00F9461E">
      <w:pPr>
        <w:jc w:val="center"/>
        <w:rPr>
          <w:rFonts w:ascii="Arial" w:hAnsi="Arial" w:cs="Arial"/>
          <w:b/>
          <w:sz w:val="96"/>
        </w:rPr>
      </w:pPr>
      <w:r w:rsidRPr="00200405">
        <w:rPr>
          <w:rFonts w:ascii="Arial" w:hAnsi="Arial" w:cs="Arial"/>
          <w:b/>
          <w:sz w:val="96"/>
        </w:rPr>
        <w:t>Handwriting Policy</w:t>
      </w:r>
    </w:p>
    <w:p w:rsidR="00F9461E" w:rsidRPr="00200405" w:rsidRDefault="00F9461E" w:rsidP="00F9461E">
      <w:pPr>
        <w:jc w:val="center"/>
        <w:rPr>
          <w:rFonts w:ascii="Arial" w:hAnsi="Arial" w:cs="Arial"/>
          <w:b/>
          <w:sz w:val="96"/>
        </w:rPr>
      </w:pPr>
    </w:p>
    <w:p w:rsidR="00715D68" w:rsidRPr="00B327EF" w:rsidRDefault="00B327EF" w:rsidP="00B327EF">
      <w:pPr>
        <w:jc w:val="center"/>
        <w:rPr>
          <w:rFonts w:ascii="Arial" w:hAnsi="Arial" w:cs="Arial"/>
          <w:sz w:val="96"/>
        </w:rPr>
      </w:pPr>
      <w:r>
        <w:rPr>
          <w:rFonts w:ascii="Arial" w:hAnsi="Arial" w:cs="Arial"/>
          <w:sz w:val="96"/>
        </w:rPr>
        <w:t>2025-26</w:t>
      </w:r>
      <w:bookmarkStart w:id="0" w:name="_GoBack"/>
      <w:bookmarkEnd w:id="0"/>
    </w:p>
    <w:p w:rsidR="00793A73" w:rsidRPr="00200405" w:rsidRDefault="00793A73"/>
    <w:p w:rsidR="00F9461E" w:rsidRPr="00200405" w:rsidRDefault="00F9461E" w:rsidP="00F9461E"/>
    <w:p w:rsidR="00F9461E" w:rsidRPr="00200405" w:rsidRDefault="00F9461E">
      <w:pPr>
        <w:spacing w:after="160" w:line="259" w:lineRule="auto"/>
      </w:pPr>
      <w:r w:rsidRPr="00200405">
        <w:rPr>
          <w:rFonts w:ascii="Arial" w:hAnsi="Arial" w:cs="Arial"/>
          <w:noProof/>
          <w:lang w:eastAsia="en-GB"/>
        </w:rPr>
        <w:drawing>
          <wp:anchor distT="0" distB="0" distL="114300" distR="114300" simplePos="0" relativeHeight="251659264" behindDoc="1" locked="0" layoutInCell="1" allowOverlap="1" wp14:anchorId="14B9884A" wp14:editId="2CAE29E5">
            <wp:simplePos x="0" y="0"/>
            <wp:positionH relativeFrom="margin">
              <wp:align>center</wp:align>
            </wp:positionH>
            <wp:positionV relativeFrom="paragraph">
              <wp:posOffset>15875</wp:posOffset>
            </wp:positionV>
            <wp:extent cx="2581910" cy="2458085"/>
            <wp:effectExtent l="0" t="0" r="8890" b="0"/>
            <wp:wrapTight wrapText="bothSides">
              <wp:wrapPolygon edited="0">
                <wp:start x="0" y="0"/>
                <wp:lineTo x="0" y="21427"/>
                <wp:lineTo x="21515" y="21427"/>
                <wp:lineTo x="21515"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srcRect/>
                    <a:stretch>
                      <a:fillRect/>
                    </a:stretch>
                  </pic:blipFill>
                  <pic:spPr bwMode="auto">
                    <a:xfrm>
                      <a:off x="0" y="0"/>
                      <a:ext cx="2581910" cy="2458085"/>
                    </a:xfrm>
                    <a:prstGeom prst="rect">
                      <a:avLst/>
                    </a:prstGeom>
                    <a:noFill/>
                    <a:ln w="9525">
                      <a:noFill/>
                      <a:miter lim="800000"/>
                      <a:headEnd/>
                      <a:tailEnd/>
                    </a:ln>
                  </pic:spPr>
                </pic:pic>
              </a:graphicData>
            </a:graphic>
          </wp:anchor>
        </w:drawing>
      </w:r>
      <w:r w:rsidRPr="00200405">
        <w:br w:type="page"/>
      </w:r>
    </w:p>
    <w:p w:rsidR="00F9461E" w:rsidRPr="00200405" w:rsidRDefault="00F9461E" w:rsidP="00F9461E">
      <w:pPr>
        <w:spacing w:before="100" w:beforeAutospacing="1" w:after="100" w:afterAutospacing="1" w:line="240" w:lineRule="auto"/>
        <w:outlineLvl w:val="2"/>
        <w:rPr>
          <w:rFonts w:ascii="Arial" w:eastAsia="Times New Roman" w:hAnsi="Arial" w:cs="Arial"/>
          <w:b/>
          <w:bCs/>
          <w:sz w:val="24"/>
          <w:szCs w:val="24"/>
          <w:lang w:eastAsia="en-GB"/>
        </w:rPr>
      </w:pPr>
      <w:r w:rsidRPr="00200405">
        <w:rPr>
          <w:rFonts w:ascii="Arial" w:eastAsia="Times New Roman" w:hAnsi="Arial" w:cs="Arial"/>
          <w:b/>
          <w:bCs/>
          <w:sz w:val="24"/>
          <w:szCs w:val="24"/>
          <w:lang w:eastAsia="en-GB"/>
        </w:rPr>
        <w:lastRenderedPageBreak/>
        <w:t>Handwriting Policy</w:t>
      </w:r>
    </w:p>
    <w:p w:rsidR="00F9461E" w:rsidRPr="00200405" w:rsidRDefault="00F9461E" w:rsidP="00F9461E">
      <w:pPr>
        <w:spacing w:before="100" w:beforeAutospacing="1" w:after="100" w:afterAutospacing="1" w:line="240" w:lineRule="auto"/>
        <w:rPr>
          <w:rFonts w:ascii="Arial" w:eastAsia="Times New Roman" w:hAnsi="Arial" w:cs="Arial"/>
          <w:sz w:val="24"/>
          <w:szCs w:val="24"/>
          <w:lang w:eastAsia="en-GB"/>
        </w:rPr>
      </w:pPr>
      <w:r w:rsidRPr="00200405">
        <w:rPr>
          <w:rFonts w:ascii="Arial" w:eastAsia="Times New Roman" w:hAnsi="Arial" w:cs="Arial"/>
          <w:b/>
          <w:bCs/>
          <w:sz w:val="24"/>
          <w:szCs w:val="24"/>
          <w:lang w:eastAsia="en-GB"/>
        </w:rPr>
        <w:t>Aims</w:t>
      </w:r>
      <w:r w:rsidRPr="00200405">
        <w:rPr>
          <w:rFonts w:ascii="Arial" w:eastAsia="Times New Roman" w:hAnsi="Arial" w:cs="Arial"/>
          <w:sz w:val="24"/>
          <w:szCs w:val="24"/>
          <w:lang w:eastAsia="en-GB"/>
        </w:rPr>
        <w:br/>
        <w:t>The development of neat, well-formed writing should be encouraged for all pupils.</w:t>
      </w:r>
      <w:r w:rsidRPr="00200405">
        <w:rPr>
          <w:rFonts w:ascii="Arial" w:eastAsia="Times New Roman" w:hAnsi="Arial" w:cs="Arial"/>
          <w:sz w:val="24"/>
          <w:szCs w:val="24"/>
          <w:lang w:eastAsia="en-GB"/>
        </w:rPr>
        <w:br/>
        <w:t>To promote a legible, aesthetically pleasing, and consistent style of handwriting throughout the school.</w:t>
      </w:r>
      <w:r w:rsidRPr="00200405">
        <w:rPr>
          <w:rFonts w:ascii="Arial" w:eastAsia="Times New Roman" w:hAnsi="Arial" w:cs="Arial"/>
          <w:sz w:val="24"/>
          <w:szCs w:val="24"/>
          <w:lang w:eastAsia="en-GB"/>
        </w:rPr>
        <w:br/>
        <w:t>To encourage pupils to gain satisfaction from a neatly presented piece of work.</w:t>
      </w:r>
    </w:p>
    <w:p w:rsidR="00F9461E" w:rsidRPr="00200405" w:rsidRDefault="00F9461E" w:rsidP="00F9461E">
      <w:pPr>
        <w:spacing w:before="100" w:beforeAutospacing="1" w:after="100" w:afterAutospacing="1" w:line="240" w:lineRule="auto"/>
        <w:rPr>
          <w:rFonts w:ascii="Arial" w:eastAsia="Times New Roman" w:hAnsi="Arial" w:cs="Arial"/>
          <w:sz w:val="24"/>
          <w:szCs w:val="24"/>
          <w:lang w:eastAsia="en-GB"/>
        </w:rPr>
      </w:pPr>
      <w:r w:rsidRPr="00200405">
        <w:rPr>
          <w:rFonts w:ascii="Arial" w:eastAsia="Times New Roman" w:hAnsi="Arial" w:cs="Arial"/>
          <w:b/>
          <w:bCs/>
          <w:sz w:val="24"/>
          <w:szCs w:val="24"/>
          <w:lang w:eastAsia="en-GB"/>
        </w:rPr>
        <w:t>Guidelines</w:t>
      </w:r>
      <w:r w:rsidRPr="00200405">
        <w:rPr>
          <w:rFonts w:ascii="Arial" w:eastAsia="Times New Roman" w:hAnsi="Arial" w:cs="Arial"/>
          <w:sz w:val="24"/>
          <w:szCs w:val="24"/>
          <w:lang w:eastAsia="en-GB"/>
        </w:rPr>
        <w:br/>
        <w:t>• A range of writing implements and media should be used to encourage, develop, and extend the pupils' conceptions of pattern and form.</w:t>
      </w:r>
      <w:r w:rsidRPr="00200405">
        <w:rPr>
          <w:rFonts w:ascii="Arial" w:eastAsia="Times New Roman" w:hAnsi="Arial" w:cs="Arial"/>
          <w:sz w:val="24"/>
          <w:szCs w:val="24"/>
          <w:lang w:eastAsia="en-GB"/>
        </w:rPr>
        <w:br/>
        <w:t>• The process should begin in the early stages of writing with the correct formation of letters of the alphabet.</w:t>
      </w:r>
      <w:r w:rsidRPr="00200405">
        <w:rPr>
          <w:rFonts w:ascii="Arial" w:eastAsia="Times New Roman" w:hAnsi="Arial" w:cs="Arial"/>
          <w:sz w:val="24"/>
          <w:szCs w:val="24"/>
          <w:lang w:eastAsia="en-GB"/>
        </w:rPr>
        <w:br/>
        <w:t>• Handwriting is a skill that needs to be formally taught and practised regularly.</w:t>
      </w:r>
      <w:r w:rsidRPr="00200405">
        <w:rPr>
          <w:rFonts w:ascii="Arial" w:eastAsia="Times New Roman" w:hAnsi="Arial" w:cs="Arial"/>
          <w:sz w:val="24"/>
          <w:szCs w:val="24"/>
          <w:lang w:eastAsia="en-GB"/>
        </w:rPr>
        <w:br/>
        <w:t xml:space="preserve">• Letter formation should be based on the agreed handwriting script set out in </w:t>
      </w:r>
      <w:proofErr w:type="spellStart"/>
      <w:r w:rsidRPr="00200405">
        <w:rPr>
          <w:rFonts w:ascii="Arial" w:eastAsia="Times New Roman" w:hAnsi="Arial" w:cs="Arial"/>
          <w:sz w:val="24"/>
          <w:szCs w:val="24"/>
          <w:lang w:eastAsia="en-GB"/>
        </w:rPr>
        <w:t>RWInc</w:t>
      </w:r>
      <w:proofErr w:type="spellEnd"/>
      <w:r w:rsidRPr="00200405">
        <w:rPr>
          <w:rFonts w:ascii="Arial" w:eastAsia="Times New Roman" w:hAnsi="Arial" w:cs="Arial"/>
          <w:sz w:val="24"/>
          <w:szCs w:val="24"/>
          <w:lang w:eastAsia="en-GB"/>
        </w:rPr>
        <w:t xml:space="preserve"> guidance. This is to coincide with the texts children are exposed to whilst learning to read.</w:t>
      </w:r>
      <w:r w:rsidRPr="00200405">
        <w:rPr>
          <w:rFonts w:ascii="Arial" w:eastAsia="Times New Roman" w:hAnsi="Arial" w:cs="Arial"/>
          <w:sz w:val="24"/>
          <w:szCs w:val="24"/>
          <w:lang w:eastAsia="en-GB"/>
        </w:rPr>
        <w:br/>
        <w:t>• The looped 'k' will be taught rather than un-looped.</w:t>
      </w:r>
      <w:r w:rsidRPr="00200405">
        <w:rPr>
          <w:rFonts w:ascii="Arial" w:eastAsia="Times New Roman" w:hAnsi="Arial" w:cs="Arial"/>
          <w:sz w:val="24"/>
          <w:szCs w:val="24"/>
          <w:lang w:eastAsia="en-GB"/>
        </w:rPr>
        <w:br/>
        <w:t xml:space="preserve">• Nelson Handwriting font closely matches the </w:t>
      </w:r>
      <w:proofErr w:type="spellStart"/>
      <w:r w:rsidRPr="00200405">
        <w:rPr>
          <w:rFonts w:ascii="Arial" w:eastAsia="Times New Roman" w:hAnsi="Arial" w:cs="Arial"/>
          <w:sz w:val="24"/>
          <w:szCs w:val="24"/>
          <w:lang w:eastAsia="en-GB"/>
        </w:rPr>
        <w:t>RWInc</w:t>
      </w:r>
      <w:proofErr w:type="spellEnd"/>
      <w:r w:rsidRPr="00200405">
        <w:rPr>
          <w:rFonts w:ascii="Arial" w:eastAsia="Times New Roman" w:hAnsi="Arial" w:cs="Arial"/>
          <w:sz w:val="24"/>
          <w:szCs w:val="24"/>
          <w:lang w:eastAsia="en-GB"/>
        </w:rPr>
        <w:t xml:space="preserve"> guidance and is available on all computers to be used when displaying lettering around the school.</w:t>
      </w:r>
      <w:r w:rsidRPr="00200405">
        <w:rPr>
          <w:rFonts w:ascii="Arial" w:eastAsia="Times New Roman" w:hAnsi="Arial" w:cs="Arial"/>
          <w:sz w:val="24"/>
          <w:szCs w:val="24"/>
          <w:lang w:eastAsia="en-GB"/>
        </w:rPr>
        <w:br/>
        <w:t>• From Year 2 upwards, pupils should be encouraged to join their handwriting.</w:t>
      </w:r>
      <w:r w:rsidRPr="00200405">
        <w:rPr>
          <w:rFonts w:ascii="Arial" w:eastAsia="Times New Roman" w:hAnsi="Arial" w:cs="Arial"/>
          <w:sz w:val="24"/>
          <w:szCs w:val="24"/>
          <w:lang w:eastAsia="en-GB"/>
        </w:rPr>
        <w:br/>
        <w:t>• All pupils will be expected to use a joined script by the end of KS2.</w:t>
      </w:r>
      <w:r w:rsidRPr="00200405">
        <w:rPr>
          <w:rFonts w:ascii="Arial" w:eastAsia="Times New Roman" w:hAnsi="Arial" w:cs="Arial"/>
          <w:sz w:val="24"/>
          <w:szCs w:val="24"/>
          <w:lang w:eastAsia="en-GB"/>
        </w:rPr>
        <w:br/>
        <w:t>• Accuracy, speed, and flow are essential aspects of handwriting skills and need to be practised.</w:t>
      </w:r>
      <w:r w:rsidRPr="00200405">
        <w:rPr>
          <w:rFonts w:ascii="Arial" w:eastAsia="Times New Roman" w:hAnsi="Arial" w:cs="Arial"/>
          <w:sz w:val="24"/>
          <w:szCs w:val="24"/>
          <w:lang w:eastAsia="en-GB"/>
        </w:rPr>
        <w:br/>
        <w:t>• Support will be given to pupils as and when required. Support may take the form of underwriting, even in Key Stage 2 if deemed necessary.</w:t>
      </w:r>
    </w:p>
    <w:p w:rsidR="00F9461E" w:rsidRPr="00200405" w:rsidRDefault="00B327EF" w:rsidP="00F9461E">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pict>
          <v:rect id="_x0000_i1025" style="width:0;height:1.5pt" o:hralign="center" o:hrstd="t" o:hr="t" fillcolor="#a0a0a0" stroked="f"/>
        </w:pict>
      </w:r>
    </w:p>
    <w:p w:rsidR="00F9461E" w:rsidRPr="00200405" w:rsidRDefault="00F9461E" w:rsidP="00F9461E">
      <w:pPr>
        <w:spacing w:before="100" w:beforeAutospacing="1" w:after="100" w:afterAutospacing="1" w:line="240" w:lineRule="auto"/>
        <w:outlineLvl w:val="2"/>
        <w:rPr>
          <w:rFonts w:ascii="Arial" w:eastAsia="Times New Roman" w:hAnsi="Arial" w:cs="Arial"/>
          <w:b/>
          <w:bCs/>
          <w:sz w:val="24"/>
          <w:szCs w:val="24"/>
          <w:lang w:eastAsia="en-GB"/>
        </w:rPr>
      </w:pPr>
      <w:r w:rsidRPr="00200405">
        <w:rPr>
          <w:rFonts w:ascii="Arial" w:eastAsia="Times New Roman" w:hAnsi="Arial" w:cs="Arial"/>
          <w:b/>
          <w:bCs/>
          <w:sz w:val="24"/>
          <w:szCs w:val="24"/>
          <w:lang w:eastAsia="en-GB"/>
        </w:rPr>
        <w:t>Mark-making in Early Years (Nursery and Reception)</w:t>
      </w:r>
    </w:p>
    <w:p w:rsidR="00F9461E" w:rsidRPr="00200405" w:rsidRDefault="00F9461E" w:rsidP="00F9461E">
      <w:pPr>
        <w:spacing w:before="100" w:beforeAutospacing="1" w:after="100" w:afterAutospacing="1" w:line="240" w:lineRule="auto"/>
        <w:rPr>
          <w:rFonts w:ascii="Arial" w:eastAsia="Times New Roman" w:hAnsi="Arial" w:cs="Arial"/>
          <w:sz w:val="24"/>
          <w:szCs w:val="24"/>
          <w:lang w:eastAsia="en-GB"/>
        </w:rPr>
      </w:pPr>
      <w:r w:rsidRPr="00200405">
        <w:rPr>
          <w:rFonts w:ascii="Arial" w:eastAsia="Times New Roman" w:hAnsi="Arial" w:cs="Arial"/>
          <w:sz w:val="24"/>
          <w:szCs w:val="24"/>
          <w:lang w:eastAsia="en-GB"/>
        </w:rPr>
        <w:t>In Nursery and Reception, mark-making forms the foundation of handwriting development. At this early stage, it is important to encourage a wide variety of activities that help children develop hand-eye coordination, fine motor skills, and an understanding of shapes and patterns.</w:t>
      </w:r>
    </w:p>
    <w:p w:rsidR="00F9461E" w:rsidRPr="00200405" w:rsidRDefault="00F9461E" w:rsidP="00F9461E">
      <w:pPr>
        <w:spacing w:before="100" w:beforeAutospacing="1" w:after="100" w:afterAutospacing="1" w:line="240" w:lineRule="auto"/>
        <w:rPr>
          <w:rFonts w:ascii="Arial" w:eastAsia="Times New Roman" w:hAnsi="Arial" w:cs="Arial"/>
          <w:sz w:val="24"/>
          <w:szCs w:val="24"/>
          <w:lang w:eastAsia="en-GB"/>
        </w:rPr>
      </w:pPr>
      <w:r w:rsidRPr="00200405">
        <w:rPr>
          <w:rFonts w:ascii="Arial" w:eastAsia="Times New Roman" w:hAnsi="Arial" w:cs="Arial"/>
          <w:sz w:val="24"/>
          <w:szCs w:val="24"/>
          <w:lang w:eastAsia="en-GB"/>
        </w:rPr>
        <w:t xml:space="preserve">• </w:t>
      </w:r>
      <w:r w:rsidRPr="00200405">
        <w:rPr>
          <w:rFonts w:ascii="Arial" w:eastAsia="Times New Roman" w:hAnsi="Arial" w:cs="Arial"/>
          <w:b/>
          <w:bCs/>
          <w:sz w:val="24"/>
          <w:szCs w:val="24"/>
          <w:lang w:eastAsia="en-GB"/>
        </w:rPr>
        <w:t>Opportunities for mark-making</w:t>
      </w:r>
      <w:r w:rsidRPr="00200405">
        <w:rPr>
          <w:rFonts w:ascii="Arial" w:eastAsia="Times New Roman" w:hAnsi="Arial" w:cs="Arial"/>
          <w:sz w:val="24"/>
          <w:szCs w:val="24"/>
          <w:lang w:eastAsia="en-GB"/>
        </w:rPr>
        <w:t xml:space="preserve"> – Provide a range of materials such as chalk, crayons, paint, and markers to allow children to experiment with different textures and surfaces. Encourage them to make marks freely and confidently.</w:t>
      </w:r>
      <w:r w:rsidRPr="00200405">
        <w:rPr>
          <w:rFonts w:ascii="Arial" w:eastAsia="Times New Roman" w:hAnsi="Arial" w:cs="Arial"/>
          <w:sz w:val="24"/>
          <w:szCs w:val="24"/>
          <w:lang w:eastAsia="en-GB"/>
        </w:rPr>
        <w:br/>
        <w:t xml:space="preserve">• </w:t>
      </w:r>
      <w:r w:rsidRPr="00200405">
        <w:rPr>
          <w:rFonts w:ascii="Arial" w:eastAsia="Times New Roman" w:hAnsi="Arial" w:cs="Arial"/>
          <w:b/>
          <w:bCs/>
          <w:sz w:val="24"/>
          <w:szCs w:val="24"/>
          <w:lang w:eastAsia="en-GB"/>
        </w:rPr>
        <w:t>Pattern recognition and formation</w:t>
      </w:r>
      <w:r w:rsidRPr="00200405">
        <w:rPr>
          <w:rFonts w:ascii="Arial" w:eastAsia="Times New Roman" w:hAnsi="Arial" w:cs="Arial"/>
          <w:sz w:val="24"/>
          <w:szCs w:val="24"/>
          <w:lang w:eastAsia="en-GB"/>
        </w:rPr>
        <w:t xml:space="preserve"> – Emphasise basic shapes (such as lines, circles, and curves) as these will form the basis of letter formation. Activities should focus on drawing vertical, horizontal, and diagonal lines, and circles, which are early skills for writing.</w:t>
      </w:r>
      <w:r w:rsidRPr="00200405">
        <w:rPr>
          <w:rFonts w:ascii="Arial" w:eastAsia="Times New Roman" w:hAnsi="Arial" w:cs="Arial"/>
          <w:sz w:val="24"/>
          <w:szCs w:val="24"/>
          <w:lang w:eastAsia="en-GB"/>
        </w:rPr>
        <w:br/>
        <w:t xml:space="preserve">• </w:t>
      </w:r>
      <w:r w:rsidRPr="00200405">
        <w:rPr>
          <w:rFonts w:ascii="Arial" w:eastAsia="Times New Roman" w:hAnsi="Arial" w:cs="Arial"/>
          <w:b/>
          <w:bCs/>
          <w:sz w:val="24"/>
          <w:szCs w:val="24"/>
          <w:lang w:eastAsia="en-GB"/>
        </w:rPr>
        <w:t>Controlled fine motor activities</w:t>
      </w:r>
      <w:r w:rsidRPr="00200405">
        <w:rPr>
          <w:rFonts w:ascii="Arial" w:eastAsia="Times New Roman" w:hAnsi="Arial" w:cs="Arial"/>
          <w:sz w:val="24"/>
          <w:szCs w:val="24"/>
          <w:lang w:eastAsia="en-GB"/>
        </w:rPr>
        <w:t xml:space="preserve"> – Encourage children to play with tools such as tweezers, scissors, and pegs to strengthen finger control. Fine motor games that require gripping and releasing can help improve hand strength for future writing tasks.</w:t>
      </w:r>
      <w:r w:rsidRPr="00200405">
        <w:rPr>
          <w:rFonts w:ascii="Arial" w:eastAsia="Times New Roman" w:hAnsi="Arial" w:cs="Arial"/>
          <w:sz w:val="24"/>
          <w:szCs w:val="24"/>
          <w:lang w:eastAsia="en-GB"/>
        </w:rPr>
        <w:br/>
        <w:t xml:space="preserve">• </w:t>
      </w:r>
      <w:r w:rsidRPr="00200405">
        <w:rPr>
          <w:rFonts w:ascii="Arial" w:eastAsia="Times New Roman" w:hAnsi="Arial" w:cs="Arial"/>
          <w:b/>
          <w:bCs/>
          <w:sz w:val="24"/>
          <w:szCs w:val="24"/>
          <w:lang w:eastAsia="en-GB"/>
        </w:rPr>
        <w:t>Developing letter formation</w:t>
      </w:r>
      <w:r w:rsidRPr="00200405">
        <w:rPr>
          <w:rFonts w:ascii="Arial" w:eastAsia="Times New Roman" w:hAnsi="Arial" w:cs="Arial"/>
          <w:sz w:val="24"/>
          <w:szCs w:val="24"/>
          <w:lang w:eastAsia="en-GB"/>
        </w:rPr>
        <w:t xml:space="preserve"> – Once children are comfortable with mark-making, introduce activities that focus on letter shapes (initially using large motor movements such as writing in the air or on large surfaces). Encourage them to trace and draw letters with their fingers in sand or on textured surfaces.</w:t>
      </w:r>
      <w:r w:rsidRPr="00200405">
        <w:rPr>
          <w:rFonts w:ascii="Arial" w:eastAsia="Times New Roman" w:hAnsi="Arial" w:cs="Arial"/>
          <w:sz w:val="24"/>
          <w:szCs w:val="24"/>
          <w:lang w:eastAsia="en-GB"/>
        </w:rPr>
        <w:br/>
        <w:t xml:space="preserve">• </w:t>
      </w:r>
      <w:r w:rsidRPr="00200405">
        <w:rPr>
          <w:rFonts w:ascii="Arial" w:eastAsia="Times New Roman" w:hAnsi="Arial" w:cs="Arial"/>
          <w:b/>
          <w:bCs/>
          <w:sz w:val="24"/>
          <w:szCs w:val="24"/>
          <w:lang w:eastAsia="en-GB"/>
        </w:rPr>
        <w:t>Encouraging the correct pencil grip</w:t>
      </w:r>
      <w:r w:rsidRPr="00200405">
        <w:rPr>
          <w:rFonts w:ascii="Arial" w:eastAsia="Times New Roman" w:hAnsi="Arial" w:cs="Arial"/>
          <w:sz w:val="24"/>
          <w:szCs w:val="24"/>
          <w:lang w:eastAsia="en-GB"/>
        </w:rPr>
        <w:t xml:space="preserve"> – Children should be encouraged to hold a pencil in the correct way, but this should come after they have had sufficient practice with mark-making and using various writing tools.</w:t>
      </w:r>
    </w:p>
    <w:p w:rsidR="00F9461E" w:rsidRPr="00200405" w:rsidRDefault="00F9461E" w:rsidP="00F9461E">
      <w:pPr>
        <w:spacing w:before="100" w:beforeAutospacing="1" w:after="100" w:afterAutospacing="1" w:line="240" w:lineRule="auto"/>
        <w:rPr>
          <w:rFonts w:ascii="Arial" w:eastAsia="Times New Roman" w:hAnsi="Arial" w:cs="Arial"/>
          <w:sz w:val="24"/>
          <w:szCs w:val="24"/>
          <w:lang w:eastAsia="en-GB"/>
        </w:rPr>
      </w:pPr>
      <w:r w:rsidRPr="00200405">
        <w:rPr>
          <w:rFonts w:ascii="Arial" w:eastAsia="Times New Roman" w:hAnsi="Arial" w:cs="Arial"/>
          <w:sz w:val="24"/>
          <w:szCs w:val="24"/>
          <w:lang w:eastAsia="en-GB"/>
        </w:rPr>
        <w:t>These early experiences will lay the foundation for the development of correct letter formation and neat handwriting later in their school journey.</w:t>
      </w:r>
    </w:p>
    <w:p w:rsidR="00F9461E" w:rsidRPr="00200405" w:rsidRDefault="00B327EF" w:rsidP="00F9461E">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pict>
          <v:rect id="_x0000_i1026" style="width:0;height:1.5pt" o:hralign="center" o:hrstd="t" o:hr="t" fillcolor="#a0a0a0" stroked="f"/>
        </w:pict>
      </w:r>
    </w:p>
    <w:p w:rsidR="00F9461E" w:rsidRPr="00200405" w:rsidRDefault="00F9461E" w:rsidP="00F9461E">
      <w:pPr>
        <w:spacing w:before="100" w:beforeAutospacing="1" w:after="100" w:afterAutospacing="1" w:line="240" w:lineRule="auto"/>
        <w:outlineLvl w:val="2"/>
        <w:rPr>
          <w:rFonts w:ascii="Arial" w:eastAsia="Times New Roman" w:hAnsi="Arial" w:cs="Arial"/>
          <w:b/>
          <w:bCs/>
          <w:sz w:val="24"/>
          <w:szCs w:val="24"/>
          <w:lang w:eastAsia="en-GB"/>
        </w:rPr>
      </w:pPr>
      <w:r w:rsidRPr="00200405">
        <w:rPr>
          <w:rFonts w:ascii="Arial" w:eastAsia="Times New Roman" w:hAnsi="Arial" w:cs="Arial"/>
          <w:b/>
          <w:bCs/>
          <w:sz w:val="24"/>
          <w:szCs w:val="24"/>
          <w:lang w:eastAsia="en-GB"/>
        </w:rPr>
        <w:lastRenderedPageBreak/>
        <w:t>Handwriting Timetable for Key Stage 1 and Key Stage 2</w:t>
      </w:r>
    </w:p>
    <w:p w:rsidR="00F9461E" w:rsidRPr="00200405" w:rsidRDefault="00F9461E" w:rsidP="00F9461E">
      <w:pPr>
        <w:spacing w:before="100" w:beforeAutospacing="1" w:after="100" w:afterAutospacing="1" w:line="240" w:lineRule="auto"/>
        <w:rPr>
          <w:rFonts w:ascii="Arial" w:eastAsia="Times New Roman" w:hAnsi="Arial" w:cs="Arial"/>
          <w:sz w:val="24"/>
          <w:szCs w:val="24"/>
          <w:lang w:eastAsia="en-GB"/>
        </w:rPr>
      </w:pPr>
      <w:r w:rsidRPr="00200405">
        <w:rPr>
          <w:rFonts w:ascii="Arial" w:eastAsia="Times New Roman" w:hAnsi="Arial" w:cs="Arial"/>
          <w:b/>
          <w:bCs/>
          <w:sz w:val="24"/>
          <w:szCs w:val="24"/>
          <w:lang w:eastAsia="en-GB"/>
        </w:rPr>
        <w:t>Key Stage 1 (Years 1 and 2):</w:t>
      </w:r>
      <w:r w:rsidRPr="00200405">
        <w:rPr>
          <w:rFonts w:ascii="Arial" w:eastAsia="Times New Roman" w:hAnsi="Arial" w:cs="Arial"/>
          <w:sz w:val="24"/>
          <w:szCs w:val="24"/>
          <w:lang w:eastAsia="en-GB"/>
        </w:rPr>
        <w:br/>
        <w:t xml:space="preserve">Handwriting will be taught daily from </w:t>
      </w:r>
      <w:r w:rsidRPr="00200405">
        <w:rPr>
          <w:rFonts w:ascii="Arial" w:eastAsia="Times New Roman" w:hAnsi="Arial" w:cs="Arial"/>
          <w:b/>
          <w:bCs/>
          <w:sz w:val="24"/>
          <w:szCs w:val="24"/>
          <w:lang w:eastAsia="en-GB"/>
        </w:rPr>
        <w:t>8:50 am to 9:05 am</w:t>
      </w:r>
      <w:r w:rsidRPr="00200405">
        <w:rPr>
          <w:rFonts w:ascii="Arial" w:eastAsia="Times New Roman" w:hAnsi="Arial" w:cs="Arial"/>
          <w:sz w:val="24"/>
          <w:szCs w:val="24"/>
          <w:lang w:eastAsia="en-GB"/>
        </w:rPr>
        <w:t>. This consistent, short daily practice allows children to develop and refine their handwriting skills progressively. The focus in Key Stage 1 is on the formation of individual letters, the development of pencil grip, and the early stages of joining letters together. During the session, there will be a focus on letter formation, using both individual practice and whole class guided activities. Following this, quick review and correction of any challenges, with specific attention to posture, hand positioning, and letter accuracy. Adults should monitor individual progress and provide support where needed.</w:t>
      </w:r>
    </w:p>
    <w:p w:rsidR="00F9461E" w:rsidRPr="00200405" w:rsidRDefault="00F9461E" w:rsidP="00F9461E">
      <w:pPr>
        <w:spacing w:before="100" w:beforeAutospacing="1" w:after="100" w:afterAutospacing="1" w:line="240" w:lineRule="auto"/>
        <w:rPr>
          <w:rFonts w:ascii="Arial" w:eastAsia="Times New Roman" w:hAnsi="Arial" w:cs="Arial"/>
          <w:sz w:val="24"/>
          <w:szCs w:val="24"/>
          <w:lang w:eastAsia="en-GB"/>
        </w:rPr>
      </w:pPr>
      <w:r w:rsidRPr="00200405">
        <w:rPr>
          <w:rFonts w:ascii="Arial" w:eastAsia="Times New Roman" w:hAnsi="Arial" w:cs="Arial"/>
          <w:b/>
          <w:bCs/>
          <w:sz w:val="24"/>
          <w:szCs w:val="24"/>
          <w:lang w:eastAsia="en-GB"/>
        </w:rPr>
        <w:t>Key Stage 2 (Years 3, 4, 5, and 6):</w:t>
      </w:r>
      <w:r w:rsidRPr="00200405">
        <w:rPr>
          <w:rFonts w:ascii="Arial" w:eastAsia="Times New Roman" w:hAnsi="Arial" w:cs="Arial"/>
          <w:sz w:val="24"/>
          <w:szCs w:val="24"/>
          <w:lang w:eastAsia="en-GB"/>
        </w:rPr>
        <w:br/>
        <w:t xml:space="preserve">Handwriting will also be taught daily from </w:t>
      </w:r>
      <w:r w:rsidRPr="00200405">
        <w:rPr>
          <w:rFonts w:ascii="Arial" w:eastAsia="Times New Roman" w:hAnsi="Arial" w:cs="Arial"/>
          <w:b/>
          <w:bCs/>
          <w:sz w:val="24"/>
          <w:szCs w:val="24"/>
          <w:lang w:eastAsia="en-GB"/>
        </w:rPr>
        <w:t>8:50 am to 9:05 am</w:t>
      </w:r>
      <w:r w:rsidRPr="00200405">
        <w:rPr>
          <w:rFonts w:ascii="Arial" w:eastAsia="Times New Roman" w:hAnsi="Arial" w:cs="Arial"/>
          <w:sz w:val="24"/>
          <w:szCs w:val="24"/>
          <w:lang w:eastAsia="en-GB"/>
        </w:rPr>
        <w:t>, with an increased focus on fluency, legibility, and the consistency of joined handwriting. Children will continue to refine their skills, focusing on writing more smoothly and with greater control over speed and spacing.</w:t>
      </w:r>
    </w:p>
    <w:p w:rsidR="00F9461E" w:rsidRPr="00200405" w:rsidRDefault="00F9461E" w:rsidP="00F9461E">
      <w:pPr>
        <w:numPr>
          <w:ilvl w:val="0"/>
          <w:numId w:val="2"/>
        </w:numPr>
        <w:spacing w:before="100" w:beforeAutospacing="1" w:after="100" w:afterAutospacing="1" w:line="240" w:lineRule="auto"/>
        <w:rPr>
          <w:rFonts w:ascii="Arial" w:eastAsia="Times New Roman" w:hAnsi="Arial" w:cs="Arial"/>
          <w:sz w:val="24"/>
          <w:szCs w:val="24"/>
          <w:lang w:eastAsia="en-GB"/>
        </w:rPr>
      </w:pPr>
      <w:r w:rsidRPr="00200405">
        <w:rPr>
          <w:rFonts w:ascii="Arial" w:eastAsia="Times New Roman" w:hAnsi="Arial" w:cs="Arial"/>
          <w:b/>
          <w:bCs/>
          <w:sz w:val="24"/>
          <w:szCs w:val="24"/>
          <w:lang w:eastAsia="en-GB"/>
        </w:rPr>
        <w:t>8:50 am - 9:00 am:</w:t>
      </w:r>
      <w:r w:rsidRPr="00200405">
        <w:rPr>
          <w:rFonts w:ascii="Arial" w:eastAsia="Times New Roman" w:hAnsi="Arial" w:cs="Arial"/>
          <w:sz w:val="24"/>
          <w:szCs w:val="24"/>
          <w:lang w:eastAsia="en-GB"/>
        </w:rPr>
        <w:t xml:space="preserve"> Engage pupils in wa</w:t>
      </w:r>
      <w:r w:rsidR="00C20D8D" w:rsidRPr="00200405">
        <w:rPr>
          <w:rFonts w:ascii="Arial" w:eastAsia="Times New Roman" w:hAnsi="Arial" w:cs="Arial"/>
          <w:sz w:val="24"/>
          <w:szCs w:val="24"/>
          <w:lang w:eastAsia="en-GB"/>
        </w:rPr>
        <w:t>rm-up activities such as practis</w:t>
      </w:r>
      <w:r w:rsidRPr="00200405">
        <w:rPr>
          <w:rFonts w:ascii="Arial" w:eastAsia="Times New Roman" w:hAnsi="Arial" w:cs="Arial"/>
          <w:sz w:val="24"/>
          <w:szCs w:val="24"/>
          <w:lang w:eastAsia="en-GB"/>
        </w:rPr>
        <w:t>ing previously taught letter joins, writing sentences, and focusing on neatness.</w:t>
      </w:r>
    </w:p>
    <w:p w:rsidR="00F9461E" w:rsidRPr="00200405" w:rsidRDefault="00F9461E" w:rsidP="00F9461E">
      <w:pPr>
        <w:numPr>
          <w:ilvl w:val="0"/>
          <w:numId w:val="2"/>
        </w:numPr>
        <w:spacing w:before="100" w:beforeAutospacing="1" w:after="100" w:afterAutospacing="1" w:line="240" w:lineRule="auto"/>
        <w:rPr>
          <w:rFonts w:ascii="Arial" w:eastAsia="Times New Roman" w:hAnsi="Arial" w:cs="Arial"/>
          <w:sz w:val="24"/>
          <w:szCs w:val="24"/>
          <w:lang w:eastAsia="en-GB"/>
        </w:rPr>
      </w:pPr>
      <w:r w:rsidRPr="00200405">
        <w:rPr>
          <w:rFonts w:ascii="Arial" w:eastAsia="Times New Roman" w:hAnsi="Arial" w:cs="Arial"/>
          <w:b/>
          <w:bCs/>
          <w:sz w:val="24"/>
          <w:szCs w:val="24"/>
          <w:lang w:eastAsia="en-GB"/>
        </w:rPr>
        <w:t>9:00 am - 9:05 am:</w:t>
      </w:r>
      <w:r w:rsidRPr="00200405">
        <w:rPr>
          <w:rFonts w:ascii="Arial" w:eastAsia="Times New Roman" w:hAnsi="Arial" w:cs="Arial"/>
          <w:sz w:val="24"/>
          <w:szCs w:val="24"/>
          <w:lang w:eastAsia="en-GB"/>
        </w:rPr>
        <w:t xml:space="preserve"> A new or focus join is introduced and modelled</w:t>
      </w:r>
      <w:r w:rsidR="002C0C2D" w:rsidRPr="00200405">
        <w:rPr>
          <w:rFonts w:ascii="Arial" w:eastAsia="Times New Roman" w:hAnsi="Arial" w:cs="Arial"/>
          <w:sz w:val="24"/>
          <w:szCs w:val="24"/>
          <w:lang w:eastAsia="en-GB"/>
        </w:rPr>
        <w:t xml:space="preserve"> on the IWB by the teacher</w:t>
      </w:r>
      <w:r w:rsidRPr="00200405">
        <w:rPr>
          <w:rFonts w:ascii="Arial" w:eastAsia="Times New Roman" w:hAnsi="Arial" w:cs="Arial"/>
          <w:sz w:val="24"/>
          <w:szCs w:val="24"/>
          <w:lang w:eastAsia="en-GB"/>
        </w:rPr>
        <w:t xml:space="preserve">, and teachers </w:t>
      </w:r>
      <w:r w:rsidR="002C0C2D" w:rsidRPr="00200405">
        <w:rPr>
          <w:rFonts w:ascii="Arial" w:eastAsia="Times New Roman" w:hAnsi="Arial" w:cs="Arial"/>
          <w:sz w:val="24"/>
          <w:szCs w:val="24"/>
          <w:lang w:eastAsia="en-GB"/>
        </w:rPr>
        <w:t xml:space="preserve">and additional adults </w:t>
      </w:r>
      <w:r w:rsidRPr="00200405">
        <w:rPr>
          <w:rFonts w:ascii="Arial" w:eastAsia="Times New Roman" w:hAnsi="Arial" w:cs="Arial"/>
          <w:sz w:val="24"/>
          <w:szCs w:val="24"/>
          <w:lang w:eastAsia="en-GB"/>
        </w:rPr>
        <w:t xml:space="preserve">will circulate, offering guidance on posture and positioning, making corrections where necessary, and giving feedback on handwriting to help </w:t>
      </w:r>
      <w:r w:rsidR="002C0C2D" w:rsidRPr="00200405">
        <w:rPr>
          <w:rFonts w:ascii="Arial" w:eastAsia="Times New Roman" w:hAnsi="Arial" w:cs="Arial"/>
          <w:sz w:val="24"/>
          <w:szCs w:val="24"/>
          <w:lang w:eastAsia="en-GB"/>
        </w:rPr>
        <w:t>pupils</w:t>
      </w:r>
      <w:r w:rsidRPr="00200405">
        <w:rPr>
          <w:rFonts w:ascii="Arial" w:eastAsia="Times New Roman" w:hAnsi="Arial" w:cs="Arial"/>
          <w:sz w:val="24"/>
          <w:szCs w:val="24"/>
          <w:lang w:eastAsia="en-GB"/>
        </w:rPr>
        <w:t xml:space="preserve"> achieve their personal goals.</w:t>
      </w:r>
      <w:r w:rsidR="002C0C2D" w:rsidRPr="00200405">
        <w:rPr>
          <w:rFonts w:ascii="Arial" w:eastAsia="Times New Roman" w:hAnsi="Arial" w:cs="Arial"/>
          <w:sz w:val="24"/>
          <w:szCs w:val="24"/>
          <w:lang w:eastAsia="en-GB"/>
        </w:rPr>
        <w:t xml:space="preserve"> </w:t>
      </w:r>
    </w:p>
    <w:p w:rsidR="00F9461E" w:rsidRPr="00200405" w:rsidRDefault="00F9461E" w:rsidP="00F9461E">
      <w:pPr>
        <w:spacing w:before="100" w:beforeAutospacing="1" w:after="100" w:afterAutospacing="1" w:line="240" w:lineRule="auto"/>
        <w:rPr>
          <w:rFonts w:ascii="Arial" w:eastAsia="Times New Roman" w:hAnsi="Arial" w:cs="Arial"/>
          <w:sz w:val="24"/>
          <w:szCs w:val="24"/>
          <w:lang w:eastAsia="en-GB"/>
        </w:rPr>
      </w:pPr>
      <w:r w:rsidRPr="00200405">
        <w:rPr>
          <w:rFonts w:ascii="Arial" w:eastAsia="Times New Roman" w:hAnsi="Arial" w:cs="Arial"/>
          <w:sz w:val="24"/>
          <w:szCs w:val="24"/>
          <w:lang w:eastAsia="en-GB"/>
        </w:rPr>
        <w:t>In both Key Stage 1 and Key Stage 2, the daily handwriting lesson should be short and focused, allowing children to practice consistently while maintaining their engagement.</w:t>
      </w:r>
    </w:p>
    <w:p w:rsidR="00F9461E" w:rsidRPr="00200405" w:rsidRDefault="00F9461E" w:rsidP="00F9461E">
      <w:pPr>
        <w:spacing w:before="100" w:beforeAutospacing="1" w:after="100" w:afterAutospacing="1" w:line="240" w:lineRule="auto"/>
        <w:rPr>
          <w:rFonts w:ascii="Arial" w:eastAsia="Times New Roman" w:hAnsi="Arial" w:cs="Arial"/>
          <w:sz w:val="24"/>
          <w:szCs w:val="24"/>
          <w:lang w:eastAsia="en-GB"/>
        </w:rPr>
      </w:pPr>
      <w:r w:rsidRPr="00200405">
        <w:rPr>
          <w:rFonts w:ascii="Arial" w:eastAsia="Times New Roman" w:hAnsi="Arial" w:cs="Arial"/>
          <w:sz w:val="24"/>
          <w:szCs w:val="24"/>
          <w:lang w:eastAsia="en-GB"/>
        </w:rPr>
        <w:t xml:space="preserve">In both Key Stages, adults </w:t>
      </w:r>
      <w:r w:rsidR="002C0C2D" w:rsidRPr="00200405">
        <w:rPr>
          <w:rFonts w:ascii="Arial" w:eastAsia="Times New Roman" w:hAnsi="Arial" w:cs="Arial"/>
          <w:sz w:val="24"/>
          <w:szCs w:val="24"/>
          <w:lang w:eastAsia="en-GB"/>
        </w:rPr>
        <w:t xml:space="preserve">will </w:t>
      </w:r>
      <w:r w:rsidRPr="00200405">
        <w:rPr>
          <w:rFonts w:ascii="Arial" w:eastAsia="Times New Roman" w:hAnsi="Arial" w:cs="Arial"/>
          <w:sz w:val="24"/>
          <w:szCs w:val="24"/>
          <w:lang w:eastAsia="en-GB"/>
        </w:rPr>
        <w:t>use red biro pens to model</w:t>
      </w:r>
      <w:r w:rsidR="002C0C2D" w:rsidRPr="00200405">
        <w:rPr>
          <w:rFonts w:ascii="Arial" w:eastAsia="Times New Roman" w:hAnsi="Arial" w:cs="Arial"/>
          <w:sz w:val="24"/>
          <w:szCs w:val="24"/>
          <w:lang w:eastAsia="en-GB"/>
        </w:rPr>
        <w:t xml:space="preserve"> size, formation, orientation or the correct join</w:t>
      </w:r>
      <w:r w:rsidRPr="00200405">
        <w:rPr>
          <w:rFonts w:ascii="Arial" w:eastAsia="Times New Roman" w:hAnsi="Arial" w:cs="Arial"/>
          <w:sz w:val="24"/>
          <w:szCs w:val="24"/>
          <w:lang w:eastAsia="en-GB"/>
        </w:rPr>
        <w:t xml:space="preserve"> in pupil books, and </w:t>
      </w:r>
      <w:r w:rsidR="002C0C2D" w:rsidRPr="00200405">
        <w:rPr>
          <w:rFonts w:ascii="Arial" w:eastAsia="Times New Roman" w:hAnsi="Arial" w:cs="Arial"/>
          <w:sz w:val="24"/>
          <w:szCs w:val="24"/>
          <w:lang w:eastAsia="en-GB"/>
        </w:rPr>
        <w:t xml:space="preserve">will </w:t>
      </w:r>
      <w:r w:rsidRPr="00200405">
        <w:rPr>
          <w:rFonts w:ascii="Arial" w:eastAsia="Times New Roman" w:hAnsi="Arial" w:cs="Arial"/>
          <w:sz w:val="24"/>
          <w:szCs w:val="24"/>
          <w:lang w:eastAsia="en-GB"/>
        </w:rPr>
        <w:t>use green and pink highlighters to highlight on the spot examples of correct and in</w:t>
      </w:r>
      <w:r w:rsidR="00200405" w:rsidRPr="00200405">
        <w:rPr>
          <w:rFonts w:ascii="Arial" w:eastAsia="Times New Roman" w:hAnsi="Arial" w:cs="Arial"/>
          <w:sz w:val="24"/>
          <w:szCs w:val="24"/>
          <w:lang w:eastAsia="en-GB"/>
        </w:rPr>
        <w:t>correct formation respectively.</w:t>
      </w:r>
      <w:r w:rsidRPr="00200405">
        <w:rPr>
          <w:rFonts w:ascii="Arial" w:eastAsia="Times New Roman" w:hAnsi="Arial" w:cs="Arial"/>
          <w:sz w:val="24"/>
          <w:szCs w:val="24"/>
          <w:lang w:eastAsia="en-GB"/>
        </w:rPr>
        <w:t xml:space="preserve"> No marking outside of the session is required – all marking and feedback should be within the session.</w:t>
      </w:r>
    </w:p>
    <w:p w:rsidR="002C0C2D" w:rsidRPr="00200405" w:rsidRDefault="002C0C2D" w:rsidP="00F9461E">
      <w:pPr>
        <w:spacing w:before="100" w:beforeAutospacing="1" w:after="100" w:afterAutospacing="1" w:line="240" w:lineRule="auto"/>
        <w:rPr>
          <w:rFonts w:ascii="Arial" w:eastAsia="Times New Roman" w:hAnsi="Arial" w:cs="Arial"/>
          <w:sz w:val="24"/>
          <w:szCs w:val="24"/>
          <w:lang w:eastAsia="en-GB"/>
        </w:rPr>
      </w:pPr>
      <w:r w:rsidRPr="00200405">
        <w:rPr>
          <w:rFonts w:ascii="Arial" w:eastAsia="Times New Roman" w:hAnsi="Arial" w:cs="Arial"/>
          <w:sz w:val="24"/>
          <w:szCs w:val="24"/>
          <w:lang w:eastAsia="en-GB"/>
        </w:rPr>
        <w:t xml:space="preserve">In KS1, the short date is written by the pupils, copied from the IWB </w:t>
      </w:r>
      <w:r w:rsidR="00B77637" w:rsidRPr="00200405">
        <w:rPr>
          <w:rFonts w:ascii="Arial" w:eastAsia="Times New Roman" w:hAnsi="Arial" w:cs="Arial"/>
          <w:sz w:val="24"/>
          <w:szCs w:val="24"/>
          <w:lang w:eastAsia="en-GB"/>
        </w:rPr>
        <w:t xml:space="preserve">(written by the teacher). The date is essential to track for progress over time. </w:t>
      </w:r>
    </w:p>
    <w:p w:rsidR="00B77637" w:rsidRPr="00200405" w:rsidRDefault="00B77637" w:rsidP="00F9461E">
      <w:pPr>
        <w:spacing w:before="100" w:beforeAutospacing="1" w:after="100" w:afterAutospacing="1" w:line="240" w:lineRule="auto"/>
        <w:rPr>
          <w:rFonts w:ascii="Arial" w:eastAsia="Times New Roman" w:hAnsi="Arial" w:cs="Arial"/>
          <w:sz w:val="24"/>
          <w:szCs w:val="24"/>
          <w:lang w:eastAsia="en-GB"/>
        </w:rPr>
      </w:pPr>
      <w:r w:rsidRPr="00200405">
        <w:rPr>
          <w:rFonts w:ascii="Arial" w:eastAsia="Times New Roman" w:hAnsi="Arial" w:cs="Arial"/>
          <w:sz w:val="24"/>
          <w:szCs w:val="24"/>
          <w:lang w:eastAsia="en-GB"/>
        </w:rPr>
        <w:t xml:space="preserve">In KS2, teachers will write the date in full, using the joined script, and children will be required to replicate this in their books as part of daily practice. This will also support pupils’ knowledge of the correct spellings for days of the week and months of the year. The long </w:t>
      </w:r>
      <w:r w:rsidR="00D3513D" w:rsidRPr="00200405">
        <w:rPr>
          <w:rFonts w:ascii="Arial" w:eastAsia="Times New Roman" w:hAnsi="Arial" w:cs="Arial"/>
          <w:sz w:val="24"/>
          <w:szCs w:val="24"/>
          <w:lang w:eastAsia="en-GB"/>
        </w:rPr>
        <w:t>date</w:t>
      </w:r>
      <w:r w:rsidRPr="00200405">
        <w:rPr>
          <w:rFonts w:ascii="Arial" w:eastAsia="Times New Roman" w:hAnsi="Arial" w:cs="Arial"/>
          <w:sz w:val="24"/>
          <w:szCs w:val="24"/>
          <w:lang w:eastAsia="en-GB"/>
        </w:rPr>
        <w:t xml:space="preserve"> must be written using the teacher guidelines on the board so that pupils can copy this correctly into their books. </w:t>
      </w:r>
    </w:p>
    <w:p w:rsidR="00F9461E" w:rsidRPr="00200405" w:rsidRDefault="00B327EF" w:rsidP="00F9461E">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pict>
          <v:rect id="_x0000_i1027" style="width:0;height:1.5pt" o:hralign="center" o:hrstd="t" o:hr="t" fillcolor="#a0a0a0" stroked="f"/>
        </w:pict>
      </w:r>
    </w:p>
    <w:p w:rsidR="005118EA" w:rsidRPr="00200405" w:rsidRDefault="005118EA" w:rsidP="005118EA">
      <w:pPr>
        <w:spacing w:before="100" w:beforeAutospacing="1" w:after="100" w:afterAutospacing="1" w:line="240" w:lineRule="auto"/>
        <w:outlineLvl w:val="2"/>
        <w:rPr>
          <w:rFonts w:ascii="Arial" w:eastAsia="Times New Roman" w:hAnsi="Arial" w:cs="Arial"/>
          <w:b/>
          <w:bCs/>
          <w:sz w:val="24"/>
          <w:szCs w:val="24"/>
          <w:lang w:eastAsia="en-GB"/>
        </w:rPr>
      </w:pPr>
      <w:r w:rsidRPr="00200405">
        <w:rPr>
          <w:rFonts w:ascii="Arial" w:eastAsia="Times New Roman" w:hAnsi="Arial" w:cs="Arial"/>
          <w:b/>
          <w:bCs/>
          <w:sz w:val="24"/>
          <w:szCs w:val="24"/>
          <w:lang w:eastAsia="en-GB"/>
        </w:rPr>
        <w:t>Seating and Hand Position for Handwriting</w:t>
      </w:r>
    </w:p>
    <w:p w:rsidR="005118EA" w:rsidRPr="00200405" w:rsidRDefault="005118EA" w:rsidP="005118EA">
      <w:pPr>
        <w:spacing w:before="100" w:beforeAutospacing="1" w:after="100" w:afterAutospacing="1" w:line="240" w:lineRule="auto"/>
        <w:rPr>
          <w:rFonts w:ascii="Arial" w:eastAsia="Times New Roman" w:hAnsi="Arial" w:cs="Arial"/>
          <w:sz w:val="24"/>
          <w:szCs w:val="24"/>
          <w:lang w:eastAsia="en-GB"/>
        </w:rPr>
      </w:pPr>
      <w:r w:rsidRPr="00200405">
        <w:rPr>
          <w:rFonts w:ascii="Arial" w:eastAsia="Times New Roman" w:hAnsi="Arial" w:cs="Arial"/>
          <w:sz w:val="24"/>
          <w:szCs w:val="24"/>
          <w:lang w:eastAsia="en-GB"/>
        </w:rPr>
        <w:t>The correct seating and hand position are critical to the development of good handwriting habits and ensuring the child can write comfortably and efficiently.</w:t>
      </w:r>
    </w:p>
    <w:p w:rsidR="005118EA" w:rsidRPr="00200405" w:rsidRDefault="005118EA" w:rsidP="005118EA">
      <w:pPr>
        <w:spacing w:before="100" w:beforeAutospacing="1" w:after="100" w:afterAutospacing="1" w:line="240" w:lineRule="auto"/>
        <w:rPr>
          <w:rFonts w:ascii="Arial" w:eastAsia="Times New Roman" w:hAnsi="Arial" w:cs="Arial"/>
          <w:sz w:val="24"/>
          <w:szCs w:val="24"/>
          <w:lang w:eastAsia="en-GB"/>
        </w:rPr>
      </w:pPr>
      <w:r w:rsidRPr="00200405">
        <w:rPr>
          <w:rFonts w:ascii="Arial" w:eastAsia="Times New Roman" w:hAnsi="Arial" w:cs="Arial"/>
          <w:sz w:val="24"/>
          <w:szCs w:val="24"/>
          <w:lang w:eastAsia="en-GB"/>
        </w:rPr>
        <w:t xml:space="preserve">• </w:t>
      </w:r>
      <w:r w:rsidRPr="00200405">
        <w:rPr>
          <w:rFonts w:ascii="Arial" w:eastAsia="Times New Roman" w:hAnsi="Arial" w:cs="Arial"/>
          <w:b/>
          <w:bCs/>
          <w:sz w:val="24"/>
          <w:szCs w:val="24"/>
          <w:lang w:eastAsia="en-GB"/>
        </w:rPr>
        <w:t>Seating position</w:t>
      </w:r>
      <w:r w:rsidRPr="00200405">
        <w:rPr>
          <w:rFonts w:ascii="Arial" w:eastAsia="Times New Roman" w:hAnsi="Arial" w:cs="Arial"/>
          <w:sz w:val="24"/>
          <w:szCs w:val="24"/>
          <w:lang w:eastAsia="en-GB"/>
        </w:rPr>
        <w:t xml:space="preserve"> – Pupils should sit at a desk or table that is at the correct height for them. Their feet should be flat on the floor, and their back should be straight and supported by the chair. Elbows should be bent at a right angle, with their forearms comfortably on the desk.</w:t>
      </w:r>
      <w:r w:rsidRPr="00200405">
        <w:rPr>
          <w:rFonts w:ascii="Arial" w:eastAsia="Times New Roman" w:hAnsi="Arial" w:cs="Arial"/>
          <w:sz w:val="24"/>
          <w:szCs w:val="24"/>
          <w:lang w:eastAsia="en-GB"/>
        </w:rPr>
        <w:br/>
        <w:t xml:space="preserve">• </w:t>
      </w:r>
      <w:r w:rsidRPr="00200405">
        <w:rPr>
          <w:rFonts w:ascii="Arial" w:eastAsia="Times New Roman" w:hAnsi="Arial" w:cs="Arial"/>
          <w:b/>
          <w:bCs/>
          <w:sz w:val="24"/>
          <w:szCs w:val="24"/>
          <w:lang w:eastAsia="en-GB"/>
        </w:rPr>
        <w:t>Paper position</w:t>
      </w:r>
      <w:r w:rsidRPr="00200405">
        <w:rPr>
          <w:rFonts w:ascii="Arial" w:eastAsia="Times New Roman" w:hAnsi="Arial" w:cs="Arial"/>
          <w:sz w:val="24"/>
          <w:szCs w:val="24"/>
          <w:lang w:eastAsia="en-GB"/>
        </w:rPr>
        <w:t xml:space="preserve"> – The paper should be angled comfortably depending on the child's dominant hand. This position helps the hand move freely across the page without obstructing the writing. Children should support the paper with their non-writing hand to keep it stable.</w:t>
      </w:r>
      <w:r w:rsidRPr="00200405">
        <w:rPr>
          <w:rFonts w:ascii="Arial" w:eastAsia="Times New Roman" w:hAnsi="Arial" w:cs="Arial"/>
          <w:sz w:val="24"/>
          <w:szCs w:val="24"/>
          <w:lang w:eastAsia="en-GB"/>
        </w:rPr>
        <w:br/>
        <w:t xml:space="preserve">• </w:t>
      </w:r>
      <w:r w:rsidRPr="00200405">
        <w:rPr>
          <w:rFonts w:ascii="Arial" w:eastAsia="Times New Roman" w:hAnsi="Arial" w:cs="Arial"/>
          <w:b/>
          <w:bCs/>
          <w:sz w:val="24"/>
          <w:szCs w:val="24"/>
          <w:lang w:eastAsia="en-GB"/>
        </w:rPr>
        <w:t>Pen/Pencil grip</w:t>
      </w:r>
      <w:r w:rsidRPr="00200405">
        <w:rPr>
          <w:rFonts w:ascii="Arial" w:eastAsia="Times New Roman" w:hAnsi="Arial" w:cs="Arial"/>
          <w:sz w:val="24"/>
          <w:szCs w:val="24"/>
          <w:lang w:eastAsia="en-GB"/>
        </w:rPr>
        <w:t xml:space="preserve"> – The writing instrument should be held with a relaxed grip, not too tightly, to avoid tension. The child should hold the pencil between their thumb and first two fingers, with the pencil resting on the middle finger. The grip should allow fluid movement across the paper without </w:t>
      </w:r>
      <w:r w:rsidRPr="00200405">
        <w:rPr>
          <w:rFonts w:ascii="Arial" w:eastAsia="Times New Roman" w:hAnsi="Arial" w:cs="Arial"/>
          <w:sz w:val="24"/>
          <w:szCs w:val="24"/>
          <w:lang w:eastAsia="en-GB"/>
        </w:rPr>
        <w:lastRenderedPageBreak/>
        <w:t>causing strain.</w:t>
      </w:r>
      <w:r w:rsidRPr="00200405">
        <w:rPr>
          <w:rFonts w:ascii="Arial" w:eastAsia="Times New Roman" w:hAnsi="Arial" w:cs="Arial"/>
          <w:sz w:val="24"/>
          <w:szCs w:val="24"/>
          <w:lang w:eastAsia="en-GB"/>
        </w:rPr>
        <w:br/>
        <w:t xml:space="preserve">• </w:t>
      </w:r>
      <w:r w:rsidRPr="00200405">
        <w:rPr>
          <w:rFonts w:ascii="Arial" w:eastAsia="Times New Roman" w:hAnsi="Arial" w:cs="Arial"/>
          <w:b/>
          <w:bCs/>
          <w:sz w:val="24"/>
          <w:szCs w:val="24"/>
          <w:lang w:eastAsia="en-GB"/>
        </w:rPr>
        <w:t>Wrist and hand position</w:t>
      </w:r>
      <w:r w:rsidRPr="00200405">
        <w:rPr>
          <w:rFonts w:ascii="Arial" w:eastAsia="Times New Roman" w:hAnsi="Arial" w:cs="Arial"/>
          <w:sz w:val="24"/>
          <w:szCs w:val="24"/>
          <w:lang w:eastAsia="en-GB"/>
        </w:rPr>
        <w:t xml:space="preserve"> – The wrist should remain relaxed and positioned comfortably above the paper, with the hand moving naturally as the child writes. The writing arm should not be over-extended, and the child should avoid awkward twisting of the wrist or hand.</w:t>
      </w:r>
    </w:p>
    <w:p w:rsidR="005118EA" w:rsidRPr="00200405" w:rsidRDefault="005118EA" w:rsidP="005118EA">
      <w:pPr>
        <w:spacing w:before="100" w:beforeAutospacing="1" w:after="100" w:afterAutospacing="1" w:line="240" w:lineRule="auto"/>
        <w:rPr>
          <w:rFonts w:ascii="Arial" w:eastAsia="Times New Roman" w:hAnsi="Arial" w:cs="Arial"/>
          <w:sz w:val="24"/>
          <w:szCs w:val="24"/>
          <w:lang w:eastAsia="en-GB"/>
        </w:rPr>
      </w:pPr>
      <w:r w:rsidRPr="00200405">
        <w:rPr>
          <w:rFonts w:ascii="Arial" w:eastAsia="Times New Roman" w:hAnsi="Arial" w:cs="Arial"/>
          <w:sz w:val="24"/>
          <w:szCs w:val="24"/>
          <w:lang w:eastAsia="en-GB"/>
        </w:rPr>
        <w:t>Correct seating and hand positioning should be taught from the beginning, as these habits can prevent long-term problems with handwriting and reduce discomfort or fatigue during writing activities</w:t>
      </w:r>
    </w:p>
    <w:p w:rsidR="005118EA" w:rsidRPr="00200405" w:rsidRDefault="00694F72" w:rsidP="00F9461E">
      <w:pPr>
        <w:spacing w:before="100" w:beforeAutospacing="1" w:after="100" w:afterAutospacing="1" w:line="240" w:lineRule="auto"/>
        <w:outlineLvl w:val="2"/>
        <w:rPr>
          <w:rFonts w:ascii="Arial" w:eastAsia="Times New Roman" w:hAnsi="Arial" w:cs="Arial"/>
          <w:b/>
          <w:bCs/>
          <w:sz w:val="24"/>
          <w:szCs w:val="24"/>
          <w:lang w:eastAsia="en-GB"/>
        </w:rPr>
      </w:pPr>
      <w:r w:rsidRPr="00200405">
        <w:rPr>
          <w:noProof/>
          <w:lang w:eastAsia="en-GB"/>
        </w:rPr>
        <w:drawing>
          <wp:inline distT="0" distB="0" distL="0" distR="0" wp14:anchorId="3428EBF4" wp14:editId="6BCA346E">
            <wp:extent cx="2197100" cy="2087880"/>
            <wp:effectExtent l="0" t="0" r="0" b="7620"/>
            <wp:docPr id="5" name="Picture 5" descr="Posture and Seating for Wri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osture and Seating for Writi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197100" cy="2087880"/>
                    </a:xfrm>
                    <a:prstGeom prst="rect">
                      <a:avLst/>
                    </a:prstGeom>
                    <a:noFill/>
                    <a:ln>
                      <a:noFill/>
                    </a:ln>
                  </pic:spPr>
                </pic:pic>
              </a:graphicData>
            </a:graphic>
          </wp:inline>
        </w:drawing>
      </w:r>
    </w:p>
    <w:p w:rsidR="00F9461E" w:rsidRPr="00200405" w:rsidRDefault="00F9461E" w:rsidP="00F9461E">
      <w:pPr>
        <w:spacing w:before="100" w:beforeAutospacing="1" w:after="100" w:afterAutospacing="1" w:line="240" w:lineRule="auto"/>
        <w:outlineLvl w:val="2"/>
        <w:rPr>
          <w:rFonts w:ascii="Arial" w:eastAsia="Times New Roman" w:hAnsi="Arial" w:cs="Arial"/>
          <w:b/>
          <w:bCs/>
          <w:sz w:val="24"/>
          <w:szCs w:val="24"/>
          <w:lang w:eastAsia="en-GB"/>
        </w:rPr>
      </w:pPr>
      <w:r w:rsidRPr="00200405">
        <w:rPr>
          <w:rFonts w:ascii="Arial" w:eastAsia="Times New Roman" w:hAnsi="Arial" w:cs="Arial"/>
          <w:b/>
          <w:bCs/>
          <w:sz w:val="24"/>
          <w:szCs w:val="24"/>
          <w:lang w:eastAsia="en-GB"/>
        </w:rPr>
        <w:t>Modelling of Correct Handwriting by Adults</w:t>
      </w:r>
    </w:p>
    <w:p w:rsidR="00F9461E" w:rsidRPr="00200405" w:rsidRDefault="00F9461E" w:rsidP="00F9461E">
      <w:pPr>
        <w:spacing w:before="100" w:beforeAutospacing="1" w:after="100" w:afterAutospacing="1" w:line="240" w:lineRule="auto"/>
        <w:rPr>
          <w:rFonts w:ascii="Arial" w:eastAsia="Times New Roman" w:hAnsi="Arial" w:cs="Arial"/>
          <w:sz w:val="24"/>
          <w:szCs w:val="24"/>
          <w:lang w:eastAsia="en-GB"/>
        </w:rPr>
      </w:pPr>
      <w:r w:rsidRPr="00200405">
        <w:rPr>
          <w:rFonts w:ascii="Arial" w:eastAsia="Times New Roman" w:hAnsi="Arial" w:cs="Arial"/>
          <w:sz w:val="24"/>
          <w:szCs w:val="24"/>
          <w:lang w:eastAsia="en-GB"/>
        </w:rPr>
        <w:t>In order for pupils to develop strong handwriting skills, it is essential that adults consistently model correct handwriting both during lessons and in everyday classroom displays.</w:t>
      </w:r>
    </w:p>
    <w:p w:rsidR="00F9461E" w:rsidRPr="00200405" w:rsidRDefault="00F9461E" w:rsidP="00F9461E">
      <w:pPr>
        <w:numPr>
          <w:ilvl w:val="0"/>
          <w:numId w:val="3"/>
        </w:numPr>
        <w:spacing w:before="100" w:beforeAutospacing="1" w:after="100" w:afterAutospacing="1" w:line="240" w:lineRule="auto"/>
        <w:rPr>
          <w:rFonts w:ascii="Arial" w:eastAsia="Times New Roman" w:hAnsi="Arial" w:cs="Arial"/>
          <w:sz w:val="24"/>
          <w:szCs w:val="24"/>
          <w:lang w:eastAsia="en-GB"/>
        </w:rPr>
      </w:pPr>
      <w:r w:rsidRPr="00200405">
        <w:rPr>
          <w:rFonts w:ascii="Arial" w:eastAsia="Times New Roman" w:hAnsi="Arial" w:cs="Arial"/>
          <w:b/>
          <w:bCs/>
          <w:sz w:val="24"/>
          <w:szCs w:val="24"/>
          <w:lang w:eastAsia="en-GB"/>
        </w:rPr>
        <w:t>Teacher’s Handwriting:</w:t>
      </w:r>
      <w:r w:rsidRPr="00200405">
        <w:rPr>
          <w:rFonts w:ascii="Arial" w:eastAsia="Times New Roman" w:hAnsi="Arial" w:cs="Arial"/>
          <w:sz w:val="24"/>
          <w:szCs w:val="24"/>
          <w:lang w:eastAsia="en-GB"/>
        </w:rPr>
        <w:t xml:space="preserve"> Teachers should use clear, legible handwriting when writin</w:t>
      </w:r>
      <w:r w:rsidR="00D3513D" w:rsidRPr="00200405">
        <w:rPr>
          <w:rFonts w:ascii="Arial" w:eastAsia="Times New Roman" w:hAnsi="Arial" w:cs="Arial"/>
          <w:sz w:val="24"/>
          <w:szCs w:val="24"/>
          <w:lang w:eastAsia="en-GB"/>
        </w:rPr>
        <w:t>g on the whiteboard, in pupils</w:t>
      </w:r>
      <w:r w:rsidRPr="00200405">
        <w:rPr>
          <w:rFonts w:ascii="Arial" w:eastAsia="Times New Roman" w:hAnsi="Arial" w:cs="Arial"/>
          <w:sz w:val="24"/>
          <w:szCs w:val="24"/>
          <w:lang w:eastAsia="en-GB"/>
        </w:rPr>
        <w:t>’ books, and on displays. Teachers' handwriting should align with the school’s agreed handwriting script and be consistent across all written communication. Th</w:t>
      </w:r>
      <w:r w:rsidR="00D3513D" w:rsidRPr="00200405">
        <w:rPr>
          <w:rFonts w:ascii="Arial" w:eastAsia="Times New Roman" w:hAnsi="Arial" w:cs="Arial"/>
          <w:sz w:val="24"/>
          <w:szCs w:val="24"/>
          <w:lang w:eastAsia="en-GB"/>
        </w:rPr>
        <w:t>is provides a model for pupils</w:t>
      </w:r>
      <w:r w:rsidRPr="00200405">
        <w:rPr>
          <w:rFonts w:ascii="Arial" w:eastAsia="Times New Roman" w:hAnsi="Arial" w:cs="Arial"/>
          <w:sz w:val="24"/>
          <w:szCs w:val="24"/>
          <w:lang w:eastAsia="en-GB"/>
        </w:rPr>
        <w:t xml:space="preserve"> to follow.</w:t>
      </w:r>
    </w:p>
    <w:p w:rsidR="00F9461E" w:rsidRPr="00200405" w:rsidRDefault="00F9461E" w:rsidP="00F9461E">
      <w:pPr>
        <w:numPr>
          <w:ilvl w:val="0"/>
          <w:numId w:val="3"/>
        </w:numPr>
        <w:spacing w:before="100" w:beforeAutospacing="1" w:after="100" w:afterAutospacing="1" w:line="240" w:lineRule="auto"/>
        <w:rPr>
          <w:rFonts w:ascii="Arial" w:eastAsia="Times New Roman" w:hAnsi="Arial" w:cs="Arial"/>
          <w:sz w:val="24"/>
          <w:szCs w:val="24"/>
          <w:lang w:eastAsia="en-GB"/>
        </w:rPr>
      </w:pPr>
      <w:r w:rsidRPr="00200405">
        <w:rPr>
          <w:rFonts w:ascii="Arial" w:eastAsia="Times New Roman" w:hAnsi="Arial" w:cs="Arial"/>
          <w:b/>
          <w:bCs/>
          <w:sz w:val="24"/>
          <w:szCs w:val="24"/>
          <w:lang w:eastAsia="en-GB"/>
        </w:rPr>
        <w:t>Explicit Modelling:</w:t>
      </w:r>
      <w:r w:rsidRPr="00200405">
        <w:rPr>
          <w:rFonts w:ascii="Arial" w:eastAsia="Times New Roman" w:hAnsi="Arial" w:cs="Arial"/>
          <w:sz w:val="24"/>
          <w:szCs w:val="24"/>
          <w:lang w:eastAsia="en-GB"/>
        </w:rPr>
        <w:t xml:space="preserve"> When teaching handwriting, teachers should explicitly model the formation of letters and words. This includes demonstrating the correct starting points, direction of strokes, and joining methods for each letter, as well as writin</w:t>
      </w:r>
      <w:r w:rsidR="00D3513D" w:rsidRPr="00200405">
        <w:rPr>
          <w:rFonts w:ascii="Arial" w:eastAsia="Times New Roman" w:hAnsi="Arial" w:cs="Arial"/>
          <w:sz w:val="24"/>
          <w:szCs w:val="24"/>
          <w:lang w:eastAsia="en-GB"/>
        </w:rPr>
        <w:t>g at a pace that allows pupils</w:t>
      </w:r>
      <w:r w:rsidRPr="00200405">
        <w:rPr>
          <w:rFonts w:ascii="Arial" w:eastAsia="Times New Roman" w:hAnsi="Arial" w:cs="Arial"/>
          <w:sz w:val="24"/>
          <w:szCs w:val="24"/>
          <w:lang w:eastAsia="en-GB"/>
        </w:rPr>
        <w:t xml:space="preserve"> to observe the process.</w:t>
      </w:r>
    </w:p>
    <w:p w:rsidR="00F9461E" w:rsidRPr="00200405" w:rsidRDefault="00F9461E" w:rsidP="00F9461E">
      <w:pPr>
        <w:numPr>
          <w:ilvl w:val="0"/>
          <w:numId w:val="3"/>
        </w:numPr>
        <w:spacing w:before="100" w:beforeAutospacing="1" w:after="100" w:afterAutospacing="1" w:line="240" w:lineRule="auto"/>
        <w:rPr>
          <w:rFonts w:ascii="Arial" w:eastAsia="Times New Roman" w:hAnsi="Arial" w:cs="Arial"/>
          <w:sz w:val="24"/>
          <w:szCs w:val="24"/>
          <w:lang w:eastAsia="en-GB"/>
        </w:rPr>
      </w:pPr>
      <w:r w:rsidRPr="00200405">
        <w:rPr>
          <w:rFonts w:ascii="Arial" w:eastAsia="Times New Roman" w:hAnsi="Arial" w:cs="Arial"/>
          <w:b/>
          <w:bCs/>
          <w:sz w:val="24"/>
          <w:szCs w:val="24"/>
          <w:lang w:eastAsia="en-GB"/>
        </w:rPr>
        <w:t>Verbalising the Process:</w:t>
      </w:r>
      <w:r w:rsidRPr="00200405">
        <w:rPr>
          <w:rFonts w:ascii="Arial" w:eastAsia="Times New Roman" w:hAnsi="Arial" w:cs="Arial"/>
          <w:sz w:val="24"/>
          <w:szCs w:val="24"/>
          <w:lang w:eastAsia="en-GB"/>
        </w:rPr>
        <w:t xml:space="preserve"> As teachers model handwriting, they should verbalise the steps they are taking, such as, "Start at the top, curve round, and join with the next letter," to reinforce the physical movements with language.</w:t>
      </w:r>
    </w:p>
    <w:p w:rsidR="00F9461E" w:rsidRPr="00200405" w:rsidRDefault="00F9461E" w:rsidP="00F9461E">
      <w:pPr>
        <w:numPr>
          <w:ilvl w:val="0"/>
          <w:numId w:val="3"/>
        </w:numPr>
        <w:spacing w:before="100" w:beforeAutospacing="1" w:after="100" w:afterAutospacing="1" w:line="240" w:lineRule="auto"/>
        <w:rPr>
          <w:rFonts w:ascii="Arial" w:eastAsia="Times New Roman" w:hAnsi="Arial" w:cs="Arial"/>
          <w:sz w:val="24"/>
          <w:szCs w:val="24"/>
          <w:lang w:eastAsia="en-GB"/>
        </w:rPr>
      </w:pPr>
      <w:r w:rsidRPr="00200405">
        <w:rPr>
          <w:rFonts w:ascii="Arial" w:eastAsia="Times New Roman" w:hAnsi="Arial" w:cs="Arial"/>
          <w:b/>
          <w:bCs/>
          <w:sz w:val="24"/>
          <w:szCs w:val="24"/>
          <w:lang w:eastAsia="en-GB"/>
        </w:rPr>
        <w:t>Written Examples:</w:t>
      </w:r>
      <w:r w:rsidRPr="00200405">
        <w:rPr>
          <w:rFonts w:ascii="Arial" w:eastAsia="Times New Roman" w:hAnsi="Arial" w:cs="Arial"/>
          <w:sz w:val="24"/>
          <w:szCs w:val="24"/>
          <w:lang w:eastAsia="en-GB"/>
        </w:rPr>
        <w:t xml:space="preserve"> Teachers should provide clear written examples of the expected handwriting style in key areas of the classroom (e.g., on the whiteboard, in work</w:t>
      </w:r>
      <w:r w:rsidR="00D3513D" w:rsidRPr="00200405">
        <w:rPr>
          <w:rFonts w:ascii="Arial" w:eastAsia="Times New Roman" w:hAnsi="Arial" w:cs="Arial"/>
          <w:sz w:val="24"/>
          <w:szCs w:val="24"/>
          <w:lang w:eastAsia="en-GB"/>
        </w:rPr>
        <w:t>sheets, on displays) so pupils</w:t>
      </w:r>
      <w:r w:rsidRPr="00200405">
        <w:rPr>
          <w:rFonts w:ascii="Arial" w:eastAsia="Times New Roman" w:hAnsi="Arial" w:cs="Arial"/>
          <w:sz w:val="24"/>
          <w:szCs w:val="24"/>
          <w:lang w:eastAsia="en-GB"/>
        </w:rPr>
        <w:t xml:space="preserve"> can refer to them when needed.</w:t>
      </w:r>
    </w:p>
    <w:p w:rsidR="00F9461E" w:rsidRPr="00200405" w:rsidRDefault="00F9461E" w:rsidP="00F9461E">
      <w:pPr>
        <w:numPr>
          <w:ilvl w:val="0"/>
          <w:numId w:val="3"/>
        </w:numPr>
        <w:spacing w:before="100" w:beforeAutospacing="1" w:after="100" w:afterAutospacing="1" w:line="240" w:lineRule="auto"/>
        <w:rPr>
          <w:rFonts w:ascii="Arial" w:eastAsia="Times New Roman" w:hAnsi="Arial" w:cs="Arial"/>
          <w:sz w:val="24"/>
          <w:szCs w:val="24"/>
          <w:lang w:eastAsia="en-GB"/>
        </w:rPr>
      </w:pPr>
      <w:r w:rsidRPr="00200405">
        <w:rPr>
          <w:rFonts w:ascii="Arial" w:eastAsia="Times New Roman" w:hAnsi="Arial" w:cs="Arial"/>
          <w:b/>
          <w:bCs/>
          <w:sz w:val="24"/>
          <w:szCs w:val="24"/>
          <w:lang w:eastAsia="en-GB"/>
        </w:rPr>
        <w:t>Regular Feedback:</w:t>
      </w:r>
      <w:r w:rsidRPr="00200405">
        <w:rPr>
          <w:rFonts w:ascii="Arial" w:eastAsia="Times New Roman" w:hAnsi="Arial" w:cs="Arial"/>
          <w:sz w:val="24"/>
          <w:szCs w:val="24"/>
          <w:lang w:eastAsia="en-GB"/>
        </w:rPr>
        <w:t xml:space="preserve"> Teachers should regularly provide positive, constructive feedback, pointing out good examples of handwriting, as well as giving specific suggestions for improvement where needed.</w:t>
      </w:r>
    </w:p>
    <w:p w:rsidR="00F9461E" w:rsidRPr="00200405" w:rsidRDefault="00F9461E" w:rsidP="00F9461E">
      <w:pPr>
        <w:spacing w:before="100" w:beforeAutospacing="1" w:after="100" w:afterAutospacing="1" w:line="240" w:lineRule="auto"/>
        <w:rPr>
          <w:rFonts w:ascii="Arial" w:eastAsia="Times New Roman" w:hAnsi="Arial" w:cs="Arial"/>
          <w:sz w:val="24"/>
          <w:szCs w:val="24"/>
          <w:lang w:eastAsia="en-GB"/>
        </w:rPr>
      </w:pPr>
      <w:r w:rsidRPr="00200405">
        <w:rPr>
          <w:rFonts w:ascii="Arial" w:eastAsia="Times New Roman" w:hAnsi="Arial" w:cs="Arial"/>
          <w:sz w:val="24"/>
          <w:szCs w:val="24"/>
          <w:lang w:eastAsia="en-GB"/>
        </w:rPr>
        <w:t>By consistently modelling correct handwriting, adults help to establish clear expectations and give pupils the opportunity to learn from high-quality examples.</w:t>
      </w:r>
    </w:p>
    <w:p w:rsidR="00F9461E" w:rsidRPr="00200405" w:rsidRDefault="00CA55B7" w:rsidP="00F9461E">
      <w:pPr>
        <w:spacing w:before="100" w:beforeAutospacing="1" w:after="100" w:afterAutospacing="1" w:line="240" w:lineRule="auto"/>
        <w:rPr>
          <w:rFonts w:ascii="Arial" w:eastAsia="Times New Roman" w:hAnsi="Arial" w:cs="Arial"/>
          <w:sz w:val="24"/>
          <w:szCs w:val="24"/>
          <w:lang w:eastAsia="en-GB"/>
        </w:rPr>
      </w:pPr>
      <w:r w:rsidRPr="00200405">
        <w:rPr>
          <w:rFonts w:ascii="Arial" w:eastAsia="Times New Roman" w:hAnsi="Arial" w:cs="Arial"/>
          <w:sz w:val="24"/>
          <w:szCs w:val="24"/>
          <w:lang w:eastAsia="en-GB"/>
        </w:rPr>
        <w:t xml:space="preserve">To support pupils in their journey towards having a fluent handwriting style, it is essential that the handwriting lines used on the IWB for teacher modelling and examples to practice are of </w:t>
      </w:r>
      <w:r w:rsidRPr="00200405">
        <w:rPr>
          <w:rFonts w:ascii="Arial" w:eastAsia="Times New Roman" w:hAnsi="Arial" w:cs="Arial"/>
          <w:b/>
          <w:sz w:val="24"/>
          <w:szCs w:val="24"/>
          <w:lang w:eastAsia="en-GB"/>
        </w:rPr>
        <w:t xml:space="preserve">the same colour </w:t>
      </w:r>
      <w:r w:rsidRPr="00200405">
        <w:rPr>
          <w:rFonts w:ascii="Arial" w:eastAsia="Times New Roman" w:hAnsi="Arial" w:cs="Arial"/>
          <w:sz w:val="24"/>
          <w:szCs w:val="24"/>
          <w:lang w:eastAsia="en-GB"/>
        </w:rPr>
        <w:t xml:space="preserve">as those in pupil’s books. This provides </w:t>
      </w:r>
      <w:r w:rsidR="00F5025A" w:rsidRPr="00200405">
        <w:rPr>
          <w:rFonts w:ascii="Arial" w:eastAsia="Times New Roman" w:hAnsi="Arial" w:cs="Arial"/>
          <w:sz w:val="24"/>
          <w:szCs w:val="24"/>
          <w:lang w:eastAsia="en-GB"/>
        </w:rPr>
        <w:t xml:space="preserve">additional guidance when teaching ascenders and descenders so that pupils are forming all letters correctly. </w:t>
      </w:r>
    </w:p>
    <w:p w:rsidR="00F9461E" w:rsidRDefault="00F9461E" w:rsidP="00F9461E"/>
    <w:sectPr w:rsidR="00F9461E" w:rsidSect="00F9461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3364EF"/>
    <w:multiLevelType w:val="multilevel"/>
    <w:tmpl w:val="E578B1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92226CC"/>
    <w:multiLevelType w:val="multilevel"/>
    <w:tmpl w:val="483E0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C7B4BD8"/>
    <w:multiLevelType w:val="multilevel"/>
    <w:tmpl w:val="D22C6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461E"/>
    <w:rsid w:val="00200405"/>
    <w:rsid w:val="002C0C2D"/>
    <w:rsid w:val="00390DE3"/>
    <w:rsid w:val="005118EA"/>
    <w:rsid w:val="00694F72"/>
    <w:rsid w:val="00715D68"/>
    <w:rsid w:val="00793A73"/>
    <w:rsid w:val="008173A7"/>
    <w:rsid w:val="00A159E7"/>
    <w:rsid w:val="00B327EF"/>
    <w:rsid w:val="00B77637"/>
    <w:rsid w:val="00C20D8D"/>
    <w:rsid w:val="00CA55B7"/>
    <w:rsid w:val="00D3513D"/>
    <w:rsid w:val="00F5025A"/>
    <w:rsid w:val="00F946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9C1DF3"/>
  <w15:chartTrackingRefBased/>
  <w15:docId w15:val="{5A850DD7-854E-4B71-9F4F-867F6B7BE4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9461E"/>
    <w:pPr>
      <w:spacing w:after="200" w:line="276" w:lineRule="auto"/>
    </w:pPr>
  </w:style>
  <w:style w:type="paragraph" w:styleId="Heading3">
    <w:name w:val="heading 3"/>
    <w:basedOn w:val="Normal"/>
    <w:link w:val="Heading3Char"/>
    <w:uiPriority w:val="9"/>
    <w:qFormat/>
    <w:rsid w:val="00F9461E"/>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F9461E"/>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F9461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F9461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84235020">
      <w:bodyDiv w:val="1"/>
      <w:marLeft w:val="0"/>
      <w:marRight w:val="0"/>
      <w:marTop w:val="0"/>
      <w:marBottom w:val="0"/>
      <w:divBdr>
        <w:top w:val="none" w:sz="0" w:space="0" w:color="auto"/>
        <w:left w:val="none" w:sz="0" w:space="0" w:color="auto"/>
        <w:bottom w:val="none" w:sz="0" w:space="0" w:color="auto"/>
        <w:right w:val="none" w:sz="0" w:space="0" w:color="auto"/>
      </w:divBdr>
    </w:div>
    <w:div w:id="17254434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1400</Words>
  <Characters>7986</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lomalley</dc:creator>
  <cp:keywords/>
  <dc:description/>
  <cp:lastModifiedBy>Staff</cp:lastModifiedBy>
  <cp:revision>3</cp:revision>
  <dcterms:created xsi:type="dcterms:W3CDTF">2025-05-09T13:09:00Z</dcterms:created>
  <dcterms:modified xsi:type="dcterms:W3CDTF">2025-07-09T10:17:00Z</dcterms:modified>
</cp:coreProperties>
</file>