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17C" w:rsidRDefault="00FF34BC" w:rsidP="00CB117C">
      <w:pPr>
        <w:rPr>
          <w:rFonts w:ascii="Franklin Gothic Book" w:hAnsi="Franklin Gothic Book"/>
          <w:sz w:val="44"/>
          <w:szCs w:val="44"/>
        </w:rPr>
      </w:pPr>
      <w:r>
        <w:rPr>
          <w:rFonts w:ascii="Franklin Gothic Book" w:hAnsi="Franklin Gothic Book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4857750</wp:posOffset>
            </wp:positionH>
            <wp:positionV relativeFrom="paragraph">
              <wp:posOffset>-219075</wp:posOffset>
            </wp:positionV>
            <wp:extent cx="1011642" cy="9429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642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117C" w:rsidRPr="00CB117C">
        <w:rPr>
          <w:rFonts w:ascii="Franklin Gothic Book" w:hAnsi="Franklin Gothic Book"/>
          <w:sz w:val="44"/>
          <w:szCs w:val="44"/>
        </w:rPr>
        <w:t>Statement of Governance 2023/24</w:t>
      </w:r>
    </w:p>
    <w:p w:rsidR="00CB117C" w:rsidRDefault="00FF34BC" w:rsidP="00CB117C">
      <w:pPr>
        <w:rPr>
          <w:rFonts w:ascii="Franklin Gothic Book" w:hAnsi="Franklin Gothic Book"/>
          <w:b/>
          <w:sz w:val="32"/>
          <w:szCs w:val="32"/>
        </w:rPr>
      </w:pPr>
      <w:r>
        <w:rPr>
          <w:rFonts w:ascii="Franklin Gothic Book" w:hAnsi="Franklin Gothic Book"/>
          <w:b/>
          <w:sz w:val="32"/>
          <w:szCs w:val="32"/>
        </w:rPr>
        <w:t>Riverside Primary School</w:t>
      </w:r>
    </w:p>
    <w:p w:rsidR="00FF34BC" w:rsidRDefault="00FF34BC" w:rsidP="00CB117C">
      <w:pPr>
        <w:rPr>
          <w:rFonts w:ascii="Franklin Gothic Book" w:hAnsi="Franklin Gothic Book"/>
          <w:color w:val="C00000"/>
          <w:sz w:val="24"/>
          <w:szCs w:val="24"/>
        </w:rPr>
      </w:pPr>
      <w:r>
        <w:rPr>
          <w:rFonts w:ascii="Franklin Gothic Book" w:hAnsi="Franklin Gothic Book"/>
          <w:color w:val="C00000"/>
          <w:sz w:val="24"/>
          <w:szCs w:val="24"/>
        </w:rPr>
        <w:t>Presented to the Governing Body on 11</w:t>
      </w:r>
      <w:r w:rsidRPr="00FF34BC">
        <w:rPr>
          <w:rFonts w:ascii="Franklin Gothic Book" w:hAnsi="Franklin Gothic Book"/>
          <w:color w:val="C00000"/>
          <w:sz w:val="24"/>
          <w:szCs w:val="24"/>
          <w:vertAlign w:val="superscript"/>
        </w:rPr>
        <w:t>th</w:t>
      </w:r>
      <w:r>
        <w:rPr>
          <w:rFonts w:ascii="Franklin Gothic Book" w:hAnsi="Franklin Gothic Book"/>
          <w:color w:val="C00000"/>
          <w:sz w:val="24"/>
          <w:szCs w:val="24"/>
        </w:rPr>
        <w:t xml:space="preserve"> November, 2024</w:t>
      </w:r>
    </w:p>
    <w:p w:rsidR="00FF34BC" w:rsidRDefault="00FF34BC" w:rsidP="00CB117C">
      <w:pPr>
        <w:rPr>
          <w:rFonts w:ascii="Franklin Gothic Book" w:hAnsi="Franklin Gothic Book"/>
          <w:b/>
          <w:sz w:val="24"/>
          <w:szCs w:val="24"/>
        </w:rPr>
      </w:pPr>
      <w:r>
        <w:rPr>
          <w:rFonts w:ascii="Franklin Gothic Book" w:hAnsi="Franklin Gothic Book"/>
          <w:b/>
          <w:sz w:val="24"/>
          <w:szCs w:val="24"/>
        </w:rPr>
        <w:t>Statement of purpose</w:t>
      </w:r>
    </w:p>
    <w:p w:rsidR="00FF34BC" w:rsidRPr="00FF34BC" w:rsidRDefault="00FF34BC" w:rsidP="00FF34BC">
      <w:pPr>
        <w:rPr>
          <w:rFonts w:ascii="Franklin Gothic Book" w:hAnsi="Franklin Gothic Book"/>
          <w:sz w:val="24"/>
          <w:szCs w:val="24"/>
        </w:rPr>
      </w:pPr>
      <w:r w:rsidRPr="00FF34BC">
        <w:rPr>
          <w:rFonts w:ascii="Franklin Gothic Book" w:hAnsi="Franklin Gothic Book"/>
          <w:sz w:val="24"/>
          <w:szCs w:val="24"/>
        </w:rPr>
        <w:t>The core functions of the governing body are:</w:t>
      </w:r>
    </w:p>
    <w:p w:rsidR="00DC23ED" w:rsidRPr="00DC23ED" w:rsidRDefault="00FF34BC" w:rsidP="00DC23ED">
      <w:pPr>
        <w:pStyle w:val="ListParagraph"/>
        <w:numPr>
          <w:ilvl w:val="0"/>
          <w:numId w:val="2"/>
        </w:numPr>
        <w:rPr>
          <w:rFonts w:ascii="Franklin Gothic Book" w:hAnsi="Franklin Gothic Book"/>
          <w:sz w:val="24"/>
          <w:szCs w:val="24"/>
        </w:rPr>
      </w:pPr>
      <w:r w:rsidRPr="00DC23ED">
        <w:rPr>
          <w:rFonts w:ascii="Franklin Gothic Book" w:hAnsi="Franklin Gothic Book"/>
          <w:sz w:val="24"/>
          <w:szCs w:val="24"/>
        </w:rPr>
        <w:t xml:space="preserve">Ensuring clarity of vision, </w:t>
      </w:r>
      <w:r w:rsidR="00DC23ED" w:rsidRPr="00DC23ED">
        <w:rPr>
          <w:rFonts w:ascii="Franklin Gothic Book" w:hAnsi="Franklin Gothic Book"/>
          <w:sz w:val="24"/>
          <w:szCs w:val="24"/>
        </w:rPr>
        <w:t>ethos, and strategic direction.</w:t>
      </w:r>
    </w:p>
    <w:p w:rsidR="00DC23ED" w:rsidRDefault="00FF34BC" w:rsidP="00FF34BC">
      <w:pPr>
        <w:pStyle w:val="ListParagraph"/>
        <w:numPr>
          <w:ilvl w:val="0"/>
          <w:numId w:val="2"/>
        </w:numPr>
        <w:rPr>
          <w:rFonts w:ascii="Franklin Gothic Book" w:hAnsi="Franklin Gothic Book"/>
          <w:sz w:val="24"/>
          <w:szCs w:val="24"/>
        </w:rPr>
      </w:pPr>
      <w:r w:rsidRPr="00DC23ED">
        <w:rPr>
          <w:rFonts w:ascii="Franklin Gothic Book" w:hAnsi="Franklin Gothic Book"/>
          <w:sz w:val="24"/>
          <w:szCs w:val="24"/>
        </w:rPr>
        <w:t>Holding leaders to account for the educational performance of the school and its pupils, and the effective and efficient performance management of staff</w:t>
      </w:r>
    </w:p>
    <w:p w:rsidR="00FF34BC" w:rsidRPr="00DC23ED" w:rsidRDefault="00FF34BC" w:rsidP="00FF34BC">
      <w:pPr>
        <w:pStyle w:val="ListParagraph"/>
        <w:numPr>
          <w:ilvl w:val="0"/>
          <w:numId w:val="2"/>
        </w:numPr>
        <w:rPr>
          <w:rFonts w:ascii="Franklin Gothic Book" w:hAnsi="Franklin Gothic Book"/>
          <w:sz w:val="24"/>
          <w:szCs w:val="24"/>
        </w:rPr>
      </w:pPr>
      <w:r w:rsidRPr="00DC23ED">
        <w:rPr>
          <w:rFonts w:ascii="Franklin Gothic Book" w:hAnsi="Franklin Gothic Book"/>
          <w:sz w:val="24"/>
          <w:szCs w:val="24"/>
        </w:rPr>
        <w:t xml:space="preserve">Overseeing the financial performance of the organisation and making sure its money is </w:t>
      </w:r>
      <w:r w:rsidR="006D2FD3" w:rsidRPr="00DC23ED">
        <w:rPr>
          <w:rFonts w:ascii="Franklin Gothic Book" w:hAnsi="Franklin Gothic Book"/>
          <w:sz w:val="24"/>
          <w:szCs w:val="24"/>
        </w:rPr>
        <w:t>well spent.</w:t>
      </w:r>
    </w:p>
    <w:p w:rsidR="00FF34BC" w:rsidRPr="00FF34BC" w:rsidRDefault="00FF34BC" w:rsidP="00FF34BC">
      <w:pPr>
        <w:rPr>
          <w:rFonts w:ascii="Franklin Gothic Book" w:hAnsi="Franklin Gothic Book"/>
          <w:b/>
          <w:sz w:val="24"/>
          <w:szCs w:val="24"/>
        </w:rPr>
      </w:pPr>
      <w:r w:rsidRPr="00FF34BC">
        <w:rPr>
          <w:rFonts w:ascii="Franklin Gothic Book" w:hAnsi="Franklin Gothic Book"/>
          <w:b/>
          <w:sz w:val="24"/>
          <w:szCs w:val="24"/>
        </w:rPr>
        <w:t>Composition of governance</w:t>
      </w:r>
    </w:p>
    <w:p w:rsidR="00FF34BC" w:rsidRDefault="00FF34BC" w:rsidP="00FF34BC">
      <w:pPr>
        <w:rPr>
          <w:rFonts w:ascii="Franklin Gothic Book" w:hAnsi="Franklin Gothic Book"/>
          <w:sz w:val="24"/>
          <w:szCs w:val="24"/>
        </w:rPr>
      </w:pPr>
      <w:r w:rsidRPr="00FF34BC">
        <w:rPr>
          <w:rFonts w:ascii="Franklin Gothic Book" w:hAnsi="Franklin Gothic Book"/>
          <w:sz w:val="24"/>
          <w:szCs w:val="24"/>
        </w:rPr>
        <w:t>Riverside Primary School’s Local Governing Body (LGB) provi</w:t>
      </w:r>
      <w:r>
        <w:rPr>
          <w:rFonts w:ascii="Franklin Gothic Book" w:hAnsi="Franklin Gothic Book"/>
          <w:sz w:val="24"/>
          <w:szCs w:val="24"/>
        </w:rPr>
        <w:t xml:space="preserve">des broad representation of the </w:t>
      </w:r>
      <w:r w:rsidRPr="00FF34BC">
        <w:rPr>
          <w:rFonts w:ascii="Franklin Gothic Book" w:hAnsi="Franklin Gothic Book"/>
          <w:sz w:val="24"/>
          <w:szCs w:val="24"/>
        </w:rPr>
        <w:t xml:space="preserve">school community and benefits from a diverse skillset and range </w:t>
      </w:r>
      <w:r>
        <w:rPr>
          <w:rFonts w:ascii="Franklin Gothic Book" w:hAnsi="Franklin Gothic Book"/>
          <w:sz w:val="24"/>
          <w:szCs w:val="24"/>
        </w:rPr>
        <w:t xml:space="preserve">of experiences that support the </w:t>
      </w:r>
      <w:r w:rsidRPr="00FF34BC">
        <w:rPr>
          <w:rFonts w:ascii="Franklin Gothic Book" w:hAnsi="Franklin Gothic Book"/>
          <w:sz w:val="24"/>
          <w:szCs w:val="24"/>
        </w:rPr>
        <w:t>strategic role of the LGB, including school leadership, safeguard</w:t>
      </w:r>
      <w:r>
        <w:rPr>
          <w:rFonts w:ascii="Franklin Gothic Book" w:hAnsi="Franklin Gothic Book"/>
          <w:sz w:val="24"/>
          <w:szCs w:val="24"/>
        </w:rPr>
        <w:t xml:space="preserve">ing, IT, finance and health and </w:t>
      </w:r>
      <w:r w:rsidRPr="00FF34BC">
        <w:rPr>
          <w:rFonts w:ascii="Franklin Gothic Book" w:hAnsi="Franklin Gothic Book"/>
          <w:sz w:val="24"/>
          <w:szCs w:val="24"/>
        </w:rPr>
        <w:t>social care.</w:t>
      </w:r>
    </w:p>
    <w:p w:rsidR="00FF34BC" w:rsidRPr="00FF34BC" w:rsidRDefault="00FF34BC" w:rsidP="00FF34BC">
      <w:pPr>
        <w:rPr>
          <w:rFonts w:ascii="Franklin Gothic Book" w:hAnsi="Franklin Gothic Book"/>
          <w:sz w:val="24"/>
          <w:szCs w:val="24"/>
        </w:rPr>
      </w:pPr>
      <w:r w:rsidRPr="00FF34BC">
        <w:rPr>
          <w:rFonts w:ascii="Franklin Gothic Book" w:hAnsi="Franklin Gothic Book"/>
          <w:sz w:val="24"/>
          <w:szCs w:val="24"/>
        </w:rPr>
        <w:t xml:space="preserve">Key points </w:t>
      </w:r>
      <w:r w:rsidR="008F1BAB">
        <w:rPr>
          <w:rFonts w:ascii="Franklin Gothic Book" w:hAnsi="Franklin Gothic Book"/>
          <w:sz w:val="24"/>
          <w:szCs w:val="24"/>
        </w:rPr>
        <w:t xml:space="preserve">this year </w:t>
      </w:r>
      <w:r w:rsidRPr="00FF34BC">
        <w:rPr>
          <w:rFonts w:ascii="Franklin Gothic Book" w:hAnsi="Franklin Gothic Book"/>
          <w:sz w:val="24"/>
          <w:szCs w:val="24"/>
        </w:rPr>
        <w:t>include:</w:t>
      </w:r>
    </w:p>
    <w:p w:rsidR="00FF34BC" w:rsidRDefault="00FF34BC" w:rsidP="00FF34BC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4"/>
          <w:szCs w:val="24"/>
        </w:rPr>
      </w:pPr>
      <w:r w:rsidRPr="00FF34BC">
        <w:rPr>
          <w:rFonts w:ascii="Franklin Gothic Book" w:hAnsi="Franklin Gothic Book"/>
          <w:sz w:val="24"/>
          <w:szCs w:val="24"/>
        </w:rPr>
        <w:t>Re-election of the Chair for a fourth term.</w:t>
      </w:r>
    </w:p>
    <w:p w:rsidR="00CB117C" w:rsidRDefault="00FF34BC" w:rsidP="00FF34BC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Election of a new vice chair (new co-opted Governor) following retirement of previous vice chair (LA appointed)</w:t>
      </w:r>
    </w:p>
    <w:p w:rsidR="00FF34BC" w:rsidRDefault="00FF34BC" w:rsidP="00FF34BC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Three new parent </w:t>
      </w:r>
      <w:r w:rsidR="009A19CA">
        <w:rPr>
          <w:rFonts w:ascii="Franklin Gothic Book" w:hAnsi="Franklin Gothic Book"/>
          <w:sz w:val="24"/>
          <w:szCs w:val="24"/>
        </w:rPr>
        <w:t>governors appointed</w:t>
      </w:r>
    </w:p>
    <w:p w:rsidR="009A19CA" w:rsidRDefault="009A19CA" w:rsidP="00FF34BC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One new co-opted governor appointed</w:t>
      </w:r>
    </w:p>
    <w:p w:rsidR="00DC23ED" w:rsidRPr="00DC23ED" w:rsidRDefault="009A19CA" w:rsidP="00DC23ED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Clerk</w:t>
      </w:r>
      <w:r w:rsidR="001F3A81">
        <w:rPr>
          <w:rFonts w:ascii="Franklin Gothic Book" w:hAnsi="Franklin Gothic Book"/>
          <w:sz w:val="24"/>
          <w:szCs w:val="24"/>
        </w:rPr>
        <w:t>ing service</w:t>
      </w:r>
      <w:r>
        <w:rPr>
          <w:rFonts w:ascii="Franklin Gothic Book" w:hAnsi="Franklin Gothic Book"/>
          <w:sz w:val="24"/>
          <w:szCs w:val="24"/>
        </w:rPr>
        <w:t xml:space="preserve"> to the Governing Body moved in-house</w:t>
      </w:r>
      <w:r w:rsidR="00115D63">
        <w:rPr>
          <w:rFonts w:ascii="Franklin Gothic Book" w:hAnsi="Franklin Gothic Book"/>
          <w:sz w:val="24"/>
          <w:szCs w:val="24"/>
        </w:rPr>
        <w:t xml:space="preserve"> (cost-saving)</w:t>
      </w:r>
    </w:p>
    <w:tbl>
      <w:tblPr>
        <w:tblStyle w:val="TableGrid"/>
        <w:tblW w:w="9402" w:type="dxa"/>
        <w:tblLook w:val="04A0" w:firstRow="1" w:lastRow="0" w:firstColumn="1" w:lastColumn="0" w:noHBand="0" w:noVBand="1"/>
      </w:tblPr>
      <w:tblGrid>
        <w:gridCol w:w="1838"/>
        <w:gridCol w:w="2268"/>
        <w:gridCol w:w="1418"/>
        <w:gridCol w:w="1417"/>
        <w:gridCol w:w="2461"/>
      </w:tblGrid>
      <w:tr w:rsidR="00B15EF0" w:rsidRPr="00033210" w:rsidTr="00A31973">
        <w:trPr>
          <w:trHeight w:val="361"/>
        </w:trPr>
        <w:tc>
          <w:tcPr>
            <w:tcW w:w="1838" w:type="dxa"/>
          </w:tcPr>
          <w:p w:rsidR="009A19CA" w:rsidRPr="00033210" w:rsidRDefault="009A19CA" w:rsidP="009A19CA">
            <w:pPr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b/>
                <w:sz w:val="24"/>
                <w:szCs w:val="24"/>
              </w:rPr>
              <w:t>Category</w:t>
            </w:r>
          </w:p>
        </w:tc>
        <w:tc>
          <w:tcPr>
            <w:tcW w:w="2268" w:type="dxa"/>
          </w:tcPr>
          <w:p w:rsidR="009A19CA" w:rsidRPr="00033210" w:rsidRDefault="009A19CA" w:rsidP="009A19CA">
            <w:pPr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b/>
                <w:sz w:val="24"/>
                <w:szCs w:val="24"/>
              </w:rPr>
              <w:t>Name</w:t>
            </w:r>
          </w:p>
        </w:tc>
        <w:tc>
          <w:tcPr>
            <w:tcW w:w="1418" w:type="dxa"/>
          </w:tcPr>
          <w:p w:rsidR="009A19CA" w:rsidRPr="00033210" w:rsidRDefault="009A19CA" w:rsidP="009A19CA">
            <w:pPr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b/>
                <w:sz w:val="24"/>
                <w:szCs w:val="24"/>
              </w:rPr>
              <w:t>Term Ends</w:t>
            </w:r>
          </w:p>
        </w:tc>
        <w:tc>
          <w:tcPr>
            <w:tcW w:w="1417" w:type="dxa"/>
          </w:tcPr>
          <w:p w:rsidR="009A19CA" w:rsidRPr="00033210" w:rsidRDefault="009A19CA" w:rsidP="009A19CA">
            <w:pPr>
              <w:rPr>
                <w:rFonts w:ascii="Franklin Gothic Book" w:hAnsi="Franklin Gothic Book"/>
                <w:b/>
                <w:color w:val="FF0000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b/>
                <w:color w:val="FF0000"/>
                <w:sz w:val="24"/>
                <w:szCs w:val="24"/>
              </w:rPr>
              <w:t>Attendance</w:t>
            </w:r>
          </w:p>
        </w:tc>
        <w:tc>
          <w:tcPr>
            <w:tcW w:w="2461" w:type="dxa"/>
          </w:tcPr>
          <w:p w:rsidR="009A19CA" w:rsidRPr="00033210" w:rsidRDefault="009A19CA" w:rsidP="009A19CA">
            <w:pPr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b/>
                <w:sz w:val="24"/>
                <w:szCs w:val="24"/>
              </w:rPr>
              <w:t xml:space="preserve">Additional information </w:t>
            </w:r>
          </w:p>
        </w:tc>
      </w:tr>
      <w:tr w:rsidR="00DC23ED" w:rsidRPr="00033210" w:rsidTr="00A31973">
        <w:trPr>
          <w:trHeight w:val="253"/>
        </w:trPr>
        <w:tc>
          <w:tcPr>
            <w:tcW w:w="1838" w:type="dxa"/>
            <w:vMerge w:val="restart"/>
          </w:tcPr>
          <w:p w:rsidR="00DC23ED" w:rsidRPr="00033210" w:rsidRDefault="00DC23ED" w:rsidP="009A19CA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Parent</w:t>
            </w:r>
          </w:p>
        </w:tc>
        <w:tc>
          <w:tcPr>
            <w:tcW w:w="2268" w:type="dxa"/>
          </w:tcPr>
          <w:p w:rsidR="00DC23ED" w:rsidRPr="00033210" w:rsidRDefault="00DC23ED" w:rsidP="009A19CA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Kaley Barber</w:t>
            </w:r>
          </w:p>
        </w:tc>
        <w:tc>
          <w:tcPr>
            <w:tcW w:w="1418" w:type="dxa"/>
          </w:tcPr>
          <w:p w:rsidR="00DC23ED" w:rsidRPr="00033210" w:rsidRDefault="00DC23ED" w:rsidP="009A19CA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12/02/28</w:t>
            </w:r>
          </w:p>
        </w:tc>
        <w:tc>
          <w:tcPr>
            <w:tcW w:w="1417" w:type="dxa"/>
          </w:tcPr>
          <w:p w:rsidR="00DC23ED" w:rsidRPr="00033210" w:rsidRDefault="00DB7F64" w:rsidP="00DB7F64">
            <w:pPr>
              <w:rPr>
                <w:rFonts w:ascii="Franklin Gothic Book" w:hAnsi="Franklin Gothic Book"/>
                <w:color w:val="FF0000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3/4</w:t>
            </w:r>
          </w:p>
        </w:tc>
        <w:tc>
          <w:tcPr>
            <w:tcW w:w="2461" w:type="dxa"/>
          </w:tcPr>
          <w:p w:rsidR="00DC23ED" w:rsidRPr="00033210" w:rsidRDefault="00DC23ED" w:rsidP="009A19CA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DC23ED" w:rsidRPr="00033210" w:rsidTr="00A31973">
        <w:trPr>
          <w:trHeight w:val="253"/>
        </w:trPr>
        <w:tc>
          <w:tcPr>
            <w:tcW w:w="1838" w:type="dxa"/>
            <w:vMerge/>
          </w:tcPr>
          <w:p w:rsidR="00DC23ED" w:rsidRPr="00033210" w:rsidRDefault="00DC23ED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2268" w:type="dxa"/>
          </w:tcPr>
          <w:p w:rsidR="00DC23ED" w:rsidRPr="00033210" w:rsidRDefault="00DC23ED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Jack Bowden</w:t>
            </w:r>
          </w:p>
        </w:tc>
        <w:tc>
          <w:tcPr>
            <w:tcW w:w="1418" w:type="dxa"/>
          </w:tcPr>
          <w:p w:rsidR="00DC23ED" w:rsidRPr="00033210" w:rsidRDefault="00DC23ED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08/05/28</w:t>
            </w:r>
          </w:p>
        </w:tc>
        <w:tc>
          <w:tcPr>
            <w:tcW w:w="1417" w:type="dxa"/>
          </w:tcPr>
          <w:p w:rsidR="00DC23ED" w:rsidRPr="00033210" w:rsidRDefault="00DB7F64" w:rsidP="00A049E4"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2/4</w:t>
            </w:r>
          </w:p>
        </w:tc>
        <w:tc>
          <w:tcPr>
            <w:tcW w:w="2461" w:type="dxa"/>
          </w:tcPr>
          <w:p w:rsidR="00DC23ED" w:rsidRPr="00033210" w:rsidRDefault="00DC23ED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DC23ED" w:rsidRPr="00033210" w:rsidTr="00A31973">
        <w:trPr>
          <w:trHeight w:val="253"/>
        </w:trPr>
        <w:tc>
          <w:tcPr>
            <w:tcW w:w="1838" w:type="dxa"/>
            <w:vMerge/>
          </w:tcPr>
          <w:p w:rsidR="00DC23ED" w:rsidRPr="00033210" w:rsidRDefault="00DC23ED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2268" w:type="dxa"/>
          </w:tcPr>
          <w:p w:rsidR="00DC23ED" w:rsidRPr="00033210" w:rsidRDefault="00DC23ED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Michelle Campion</w:t>
            </w:r>
          </w:p>
        </w:tc>
        <w:tc>
          <w:tcPr>
            <w:tcW w:w="1418" w:type="dxa"/>
          </w:tcPr>
          <w:p w:rsidR="00DC23ED" w:rsidRPr="00033210" w:rsidRDefault="00DB7F6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28/02/24</w:t>
            </w:r>
          </w:p>
        </w:tc>
        <w:tc>
          <w:tcPr>
            <w:tcW w:w="1417" w:type="dxa"/>
          </w:tcPr>
          <w:p w:rsidR="00DC23ED" w:rsidRPr="00033210" w:rsidRDefault="00DB7F64" w:rsidP="00A049E4">
            <w:pPr>
              <w:rPr>
                <w:rFonts w:ascii="Franklin Gothic Book" w:hAnsi="Franklin Gothic Book"/>
                <w:color w:val="FF0000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0/2</w:t>
            </w:r>
          </w:p>
        </w:tc>
        <w:tc>
          <w:tcPr>
            <w:tcW w:w="2461" w:type="dxa"/>
          </w:tcPr>
          <w:p w:rsidR="00DC23ED" w:rsidRPr="00033210" w:rsidRDefault="00DC23ED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Role terminated</w:t>
            </w:r>
          </w:p>
        </w:tc>
      </w:tr>
      <w:tr w:rsidR="00DC23ED" w:rsidRPr="00033210" w:rsidTr="00A31973">
        <w:trPr>
          <w:trHeight w:val="253"/>
        </w:trPr>
        <w:tc>
          <w:tcPr>
            <w:tcW w:w="1838" w:type="dxa"/>
            <w:vMerge/>
          </w:tcPr>
          <w:p w:rsidR="00DC23ED" w:rsidRPr="00033210" w:rsidRDefault="00DC23ED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2268" w:type="dxa"/>
          </w:tcPr>
          <w:p w:rsidR="00DC23ED" w:rsidRPr="00033210" w:rsidRDefault="00DC23ED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Leigh Oliver</w:t>
            </w:r>
          </w:p>
        </w:tc>
        <w:tc>
          <w:tcPr>
            <w:tcW w:w="1418" w:type="dxa"/>
          </w:tcPr>
          <w:p w:rsidR="00DC23ED" w:rsidRPr="00033210" w:rsidRDefault="00286BBE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7/11/23</w:t>
            </w:r>
          </w:p>
        </w:tc>
        <w:tc>
          <w:tcPr>
            <w:tcW w:w="1417" w:type="dxa"/>
          </w:tcPr>
          <w:p w:rsidR="00DC23ED" w:rsidRPr="00033210" w:rsidRDefault="00DC23ED" w:rsidP="00A049E4">
            <w:pPr>
              <w:rPr>
                <w:rFonts w:ascii="Franklin Gothic Book" w:hAnsi="Franklin Gothic Book"/>
                <w:color w:val="FF0000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0/0</w:t>
            </w:r>
          </w:p>
        </w:tc>
        <w:tc>
          <w:tcPr>
            <w:tcW w:w="2461" w:type="dxa"/>
          </w:tcPr>
          <w:p w:rsidR="00DC23ED" w:rsidRPr="00033210" w:rsidRDefault="00DC23ED" w:rsidP="00033210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Withdrew</w:t>
            </w:r>
            <w:r w:rsidR="00DB7F64" w:rsidRPr="00033210">
              <w:rPr>
                <w:rFonts w:ascii="Franklin Gothic Book" w:hAnsi="Franklin Gothic Book"/>
                <w:sz w:val="24"/>
                <w:szCs w:val="24"/>
              </w:rPr>
              <w:t xml:space="preserve"> </w:t>
            </w:r>
          </w:p>
        </w:tc>
      </w:tr>
      <w:tr w:rsidR="00A049E4" w:rsidRPr="00033210" w:rsidTr="00A31973">
        <w:trPr>
          <w:trHeight w:val="239"/>
        </w:trPr>
        <w:tc>
          <w:tcPr>
            <w:tcW w:w="183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Staff</w:t>
            </w:r>
          </w:p>
        </w:tc>
        <w:tc>
          <w:tcPr>
            <w:tcW w:w="226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Alice Ready</w:t>
            </w:r>
          </w:p>
        </w:tc>
        <w:tc>
          <w:tcPr>
            <w:tcW w:w="141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07/11/27</w:t>
            </w:r>
          </w:p>
        </w:tc>
        <w:tc>
          <w:tcPr>
            <w:tcW w:w="1417" w:type="dxa"/>
          </w:tcPr>
          <w:p w:rsidR="00A049E4" w:rsidRPr="00033210" w:rsidRDefault="00DB7F64" w:rsidP="00A049E4"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4/4</w:t>
            </w:r>
          </w:p>
        </w:tc>
        <w:tc>
          <w:tcPr>
            <w:tcW w:w="2461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</w:tr>
      <w:tr w:rsidR="00A049E4" w:rsidRPr="00033210" w:rsidTr="00A31973">
        <w:trPr>
          <w:trHeight w:val="239"/>
        </w:trPr>
        <w:tc>
          <w:tcPr>
            <w:tcW w:w="183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Local Authority</w:t>
            </w:r>
          </w:p>
        </w:tc>
        <w:tc>
          <w:tcPr>
            <w:tcW w:w="226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Nichole Garner</w:t>
            </w:r>
          </w:p>
        </w:tc>
        <w:tc>
          <w:tcPr>
            <w:tcW w:w="141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05/09/25</w:t>
            </w:r>
          </w:p>
        </w:tc>
        <w:tc>
          <w:tcPr>
            <w:tcW w:w="1417" w:type="dxa"/>
          </w:tcPr>
          <w:p w:rsidR="00A049E4" w:rsidRPr="00033210" w:rsidRDefault="00DB7F64" w:rsidP="00A049E4"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1</w:t>
            </w:r>
            <w:r w:rsidR="00A049E4"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/4</w:t>
            </w:r>
          </w:p>
        </w:tc>
        <w:tc>
          <w:tcPr>
            <w:tcW w:w="2461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Resigned 01/05/24</w:t>
            </w:r>
          </w:p>
        </w:tc>
      </w:tr>
      <w:tr w:rsidR="00A049E4" w:rsidRPr="00033210" w:rsidTr="00A31973">
        <w:trPr>
          <w:trHeight w:val="253"/>
        </w:trPr>
        <w:tc>
          <w:tcPr>
            <w:tcW w:w="183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Co-opted</w:t>
            </w:r>
          </w:p>
        </w:tc>
        <w:tc>
          <w:tcPr>
            <w:tcW w:w="226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Stephen Lonsdale</w:t>
            </w:r>
          </w:p>
        </w:tc>
        <w:tc>
          <w:tcPr>
            <w:tcW w:w="141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09/11/25</w:t>
            </w:r>
          </w:p>
        </w:tc>
        <w:tc>
          <w:tcPr>
            <w:tcW w:w="1417" w:type="dxa"/>
          </w:tcPr>
          <w:p w:rsidR="00A049E4" w:rsidRPr="00033210" w:rsidRDefault="00DB7F64" w:rsidP="00A049E4"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4</w:t>
            </w:r>
            <w:r w:rsidR="00A049E4"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/4</w:t>
            </w:r>
          </w:p>
        </w:tc>
        <w:tc>
          <w:tcPr>
            <w:tcW w:w="2461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Chair of Governors</w:t>
            </w:r>
          </w:p>
        </w:tc>
      </w:tr>
      <w:tr w:rsidR="00A049E4" w:rsidRPr="00033210" w:rsidTr="00A31973">
        <w:trPr>
          <w:trHeight w:val="253"/>
        </w:trPr>
        <w:tc>
          <w:tcPr>
            <w:tcW w:w="183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226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Peter Dixon</w:t>
            </w:r>
          </w:p>
        </w:tc>
        <w:tc>
          <w:tcPr>
            <w:tcW w:w="141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17/06/28</w:t>
            </w:r>
          </w:p>
        </w:tc>
        <w:tc>
          <w:tcPr>
            <w:tcW w:w="1417" w:type="dxa"/>
          </w:tcPr>
          <w:p w:rsidR="00A049E4" w:rsidRPr="00033210" w:rsidRDefault="00234C57" w:rsidP="00A049E4"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2</w:t>
            </w:r>
            <w:r w:rsidR="00A049E4"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/4</w:t>
            </w:r>
          </w:p>
        </w:tc>
        <w:tc>
          <w:tcPr>
            <w:tcW w:w="2461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Vice-chair</w:t>
            </w:r>
          </w:p>
        </w:tc>
      </w:tr>
      <w:tr w:rsidR="00A049E4" w:rsidRPr="00033210" w:rsidTr="00A31973">
        <w:trPr>
          <w:trHeight w:val="253"/>
        </w:trPr>
        <w:tc>
          <w:tcPr>
            <w:tcW w:w="183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226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 xml:space="preserve">Carol </w:t>
            </w:r>
            <w:proofErr w:type="spellStart"/>
            <w:r w:rsidRPr="00033210">
              <w:rPr>
                <w:rFonts w:ascii="Franklin Gothic Book" w:hAnsi="Franklin Gothic Book"/>
                <w:sz w:val="24"/>
                <w:szCs w:val="24"/>
              </w:rPr>
              <w:t>Greatbatch</w:t>
            </w:r>
            <w:proofErr w:type="spellEnd"/>
          </w:p>
        </w:tc>
        <w:tc>
          <w:tcPr>
            <w:tcW w:w="141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01/02/25</w:t>
            </w:r>
          </w:p>
        </w:tc>
        <w:tc>
          <w:tcPr>
            <w:tcW w:w="1417" w:type="dxa"/>
          </w:tcPr>
          <w:p w:rsidR="00A049E4" w:rsidRPr="00033210" w:rsidRDefault="00234C57" w:rsidP="00A049E4"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2</w:t>
            </w:r>
            <w:r w:rsidR="00A049E4"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/4</w:t>
            </w:r>
          </w:p>
        </w:tc>
        <w:tc>
          <w:tcPr>
            <w:tcW w:w="2461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color w:val="FF0000"/>
                <w:sz w:val="24"/>
                <w:szCs w:val="24"/>
              </w:rPr>
            </w:pPr>
          </w:p>
        </w:tc>
      </w:tr>
      <w:tr w:rsidR="00A049E4" w:rsidRPr="00033210" w:rsidTr="00A31973">
        <w:trPr>
          <w:trHeight w:val="253"/>
        </w:trPr>
        <w:tc>
          <w:tcPr>
            <w:tcW w:w="183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</w:p>
        </w:tc>
        <w:tc>
          <w:tcPr>
            <w:tcW w:w="226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Samantha Berry</w:t>
            </w:r>
          </w:p>
        </w:tc>
        <w:tc>
          <w:tcPr>
            <w:tcW w:w="141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23/10/27</w:t>
            </w:r>
          </w:p>
        </w:tc>
        <w:tc>
          <w:tcPr>
            <w:tcW w:w="1417" w:type="dxa"/>
          </w:tcPr>
          <w:p w:rsidR="00A049E4" w:rsidRPr="00033210" w:rsidRDefault="00234C57" w:rsidP="00A049E4"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3</w:t>
            </w:r>
            <w:r w:rsidR="00A049E4"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/4</w:t>
            </w:r>
          </w:p>
        </w:tc>
        <w:tc>
          <w:tcPr>
            <w:tcW w:w="2461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color w:val="FF0000"/>
                <w:sz w:val="24"/>
                <w:szCs w:val="24"/>
              </w:rPr>
            </w:pPr>
          </w:p>
        </w:tc>
      </w:tr>
      <w:tr w:rsidR="00A049E4" w:rsidRPr="00033210" w:rsidTr="00A31973">
        <w:trPr>
          <w:trHeight w:val="253"/>
        </w:trPr>
        <w:tc>
          <w:tcPr>
            <w:tcW w:w="183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proofErr w:type="spellStart"/>
            <w:r w:rsidRPr="00033210">
              <w:rPr>
                <w:rFonts w:ascii="Franklin Gothic Book" w:hAnsi="Franklin Gothic Book"/>
                <w:sz w:val="24"/>
                <w:szCs w:val="24"/>
              </w:rPr>
              <w:t>Headteacher</w:t>
            </w:r>
            <w:proofErr w:type="spellEnd"/>
          </w:p>
        </w:tc>
        <w:tc>
          <w:tcPr>
            <w:tcW w:w="226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Angela Yilmaz</w:t>
            </w:r>
          </w:p>
        </w:tc>
        <w:tc>
          <w:tcPr>
            <w:tcW w:w="1418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Ex-officio</w:t>
            </w:r>
          </w:p>
        </w:tc>
        <w:tc>
          <w:tcPr>
            <w:tcW w:w="1417" w:type="dxa"/>
          </w:tcPr>
          <w:p w:rsidR="00A049E4" w:rsidRPr="00033210" w:rsidRDefault="00234C57" w:rsidP="00A049E4"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4</w:t>
            </w:r>
            <w:r w:rsidR="00A049E4"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/4</w:t>
            </w:r>
          </w:p>
        </w:tc>
        <w:tc>
          <w:tcPr>
            <w:tcW w:w="2461" w:type="dxa"/>
          </w:tcPr>
          <w:p w:rsidR="00A049E4" w:rsidRPr="00033210" w:rsidRDefault="00A049E4" w:rsidP="00A049E4">
            <w:pPr>
              <w:rPr>
                <w:rFonts w:ascii="Franklin Gothic Book" w:hAnsi="Franklin Gothic Book"/>
                <w:color w:val="FF0000"/>
                <w:sz w:val="24"/>
                <w:szCs w:val="24"/>
              </w:rPr>
            </w:pPr>
          </w:p>
        </w:tc>
      </w:tr>
    </w:tbl>
    <w:p w:rsidR="00CB117C" w:rsidRPr="00033210" w:rsidRDefault="006D2FD3" w:rsidP="00CB117C">
      <w:pPr>
        <w:rPr>
          <w:rFonts w:ascii="Franklin Gothic Book" w:hAnsi="Franklin Gothic Book"/>
          <w:b/>
          <w:sz w:val="24"/>
          <w:szCs w:val="24"/>
        </w:rPr>
      </w:pPr>
      <w:r w:rsidRPr="00033210">
        <w:rPr>
          <w:rFonts w:ascii="Franklin Gothic Book" w:hAnsi="Franklin Gothic Book"/>
          <w:b/>
          <w:sz w:val="24"/>
          <w:szCs w:val="24"/>
        </w:rPr>
        <w:t>Meeting schedule</w:t>
      </w:r>
    </w:p>
    <w:tbl>
      <w:tblPr>
        <w:tblStyle w:val="TableGrid"/>
        <w:tblW w:w="9344" w:type="dxa"/>
        <w:tblLook w:val="04A0" w:firstRow="1" w:lastRow="0" w:firstColumn="1" w:lastColumn="0" w:noHBand="0" w:noVBand="1"/>
      </w:tblPr>
      <w:tblGrid>
        <w:gridCol w:w="3114"/>
        <w:gridCol w:w="4111"/>
        <w:gridCol w:w="2119"/>
      </w:tblGrid>
      <w:tr w:rsidR="00B15EF0" w:rsidRPr="00033210" w:rsidTr="006D2FD3">
        <w:trPr>
          <w:trHeight w:val="259"/>
        </w:trPr>
        <w:tc>
          <w:tcPr>
            <w:tcW w:w="3114" w:type="dxa"/>
          </w:tcPr>
          <w:p w:rsidR="006D2FD3" w:rsidRPr="00033210" w:rsidRDefault="006D2FD3" w:rsidP="00CB117C">
            <w:pPr>
              <w:tabs>
                <w:tab w:val="left" w:pos="5835"/>
              </w:tabs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b/>
                <w:sz w:val="24"/>
                <w:szCs w:val="24"/>
              </w:rPr>
              <w:t>Date</w:t>
            </w:r>
          </w:p>
        </w:tc>
        <w:tc>
          <w:tcPr>
            <w:tcW w:w="4111" w:type="dxa"/>
          </w:tcPr>
          <w:p w:rsidR="006D2FD3" w:rsidRPr="00033210" w:rsidRDefault="006D2FD3" w:rsidP="00CB117C">
            <w:pPr>
              <w:tabs>
                <w:tab w:val="left" w:pos="5835"/>
              </w:tabs>
              <w:rPr>
                <w:rFonts w:ascii="Franklin Gothic Book" w:hAnsi="Franklin Gothic Book"/>
                <w:b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b/>
                <w:sz w:val="24"/>
                <w:szCs w:val="24"/>
              </w:rPr>
              <w:t>Meeting Type</w:t>
            </w:r>
          </w:p>
        </w:tc>
        <w:tc>
          <w:tcPr>
            <w:tcW w:w="2119" w:type="dxa"/>
          </w:tcPr>
          <w:p w:rsidR="006D2FD3" w:rsidRPr="00033210" w:rsidRDefault="006D2FD3" w:rsidP="00CB117C">
            <w:pPr>
              <w:tabs>
                <w:tab w:val="left" w:pos="5835"/>
              </w:tabs>
              <w:rPr>
                <w:rFonts w:ascii="Franklin Gothic Book" w:hAnsi="Franklin Gothic Book"/>
                <w:b/>
                <w:color w:val="FF0000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b/>
                <w:color w:val="FF0000"/>
                <w:sz w:val="24"/>
                <w:szCs w:val="24"/>
              </w:rPr>
              <w:t>Attendance (%)</w:t>
            </w:r>
          </w:p>
        </w:tc>
      </w:tr>
      <w:tr w:rsidR="00B15EF0" w:rsidRPr="00033210" w:rsidTr="006D2FD3">
        <w:trPr>
          <w:trHeight w:val="259"/>
        </w:trPr>
        <w:tc>
          <w:tcPr>
            <w:tcW w:w="3114" w:type="dxa"/>
          </w:tcPr>
          <w:p w:rsidR="006D2FD3" w:rsidRPr="00033210" w:rsidRDefault="00270B14" w:rsidP="00CB117C">
            <w:pPr>
              <w:tabs>
                <w:tab w:val="left" w:pos="583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07/11/23</w:t>
            </w:r>
          </w:p>
        </w:tc>
        <w:tc>
          <w:tcPr>
            <w:tcW w:w="4111" w:type="dxa"/>
          </w:tcPr>
          <w:p w:rsidR="006D2FD3" w:rsidRPr="00033210" w:rsidRDefault="00B57D10" w:rsidP="00CB117C">
            <w:pPr>
              <w:tabs>
                <w:tab w:val="left" w:pos="583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Full LGB Meeting</w:t>
            </w:r>
          </w:p>
        </w:tc>
        <w:tc>
          <w:tcPr>
            <w:tcW w:w="2119" w:type="dxa"/>
          </w:tcPr>
          <w:p w:rsidR="006D2FD3" w:rsidRPr="00033210" w:rsidRDefault="00033210" w:rsidP="00CB117C">
            <w:pPr>
              <w:tabs>
                <w:tab w:val="left" w:pos="5835"/>
              </w:tabs>
              <w:rPr>
                <w:rFonts w:ascii="Franklin Gothic Book" w:hAnsi="Franklin Gothic Book"/>
                <w:color w:val="FF0000"/>
                <w:sz w:val="24"/>
                <w:szCs w:val="24"/>
              </w:rPr>
            </w:pPr>
            <w:r>
              <w:rPr>
                <w:rFonts w:ascii="Franklin Gothic Book" w:hAnsi="Franklin Gothic Book"/>
                <w:color w:val="FF0000"/>
                <w:sz w:val="24"/>
                <w:szCs w:val="24"/>
              </w:rPr>
              <w:t>63</w:t>
            </w:r>
            <w:bookmarkStart w:id="0" w:name="_GoBack"/>
            <w:bookmarkEnd w:id="0"/>
            <w:r w:rsidR="009F35CA"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%</w:t>
            </w:r>
          </w:p>
        </w:tc>
      </w:tr>
      <w:tr w:rsidR="00B57D10" w:rsidRPr="00033210" w:rsidTr="006D2FD3">
        <w:trPr>
          <w:trHeight w:val="244"/>
        </w:trPr>
        <w:tc>
          <w:tcPr>
            <w:tcW w:w="3114" w:type="dxa"/>
          </w:tcPr>
          <w:p w:rsidR="00B57D10" w:rsidRPr="00033210" w:rsidRDefault="00DC23ED" w:rsidP="00B57D10">
            <w:pPr>
              <w:tabs>
                <w:tab w:val="left" w:pos="583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12/02/24</w:t>
            </w:r>
          </w:p>
        </w:tc>
        <w:tc>
          <w:tcPr>
            <w:tcW w:w="4111" w:type="dxa"/>
          </w:tcPr>
          <w:p w:rsidR="00B57D10" w:rsidRPr="00033210" w:rsidRDefault="00B57D10" w:rsidP="00B57D10">
            <w:r w:rsidRPr="00033210">
              <w:rPr>
                <w:rFonts w:ascii="Franklin Gothic Book" w:hAnsi="Franklin Gothic Book"/>
                <w:sz w:val="24"/>
                <w:szCs w:val="24"/>
              </w:rPr>
              <w:t>Full LGB Meeting</w:t>
            </w:r>
          </w:p>
        </w:tc>
        <w:tc>
          <w:tcPr>
            <w:tcW w:w="2119" w:type="dxa"/>
          </w:tcPr>
          <w:p w:rsidR="00B57D10" w:rsidRPr="00033210" w:rsidRDefault="00033210" w:rsidP="00B57D10">
            <w:pPr>
              <w:tabs>
                <w:tab w:val="left" w:pos="5835"/>
              </w:tabs>
              <w:rPr>
                <w:rFonts w:ascii="Franklin Gothic Book" w:hAnsi="Franklin Gothic Book"/>
                <w:color w:val="FF0000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78</w:t>
            </w:r>
            <w:r w:rsidR="009F35CA"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%</w:t>
            </w:r>
          </w:p>
        </w:tc>
      </w:tr>
      <w:tr w:rsidR="00B57D10" w:rsidRPr="00033210" w:rsidTr="006D2FD3">
        <w:trPr>
          <w:trHeight w:val="259"/>
        </w:trPr>
        <w:tc>
          <w:tcPr>
            <w:tcW w:w="3114" w:type="dxa"/>
          </w:tcPr>
          <w:p w:rsidR="00B57D10" w:rsidRPr="00033210" w:rsidRDefault="00DC23ED" w:rsidP="00B57D10">
            <w:pPr>
              <w:tabs>
                <w:tab w:val="left" w:pos="583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08/05/24</w:t>
            </w:r>
          </w:p>
        </w:tc>
        <w:tc>
          <w:tcPr>
            <w:tcW w:w="4111" w:type="dxa"/>
          </w:tcPr>
          <w:p w:rsidR="00B57D10" w:rsidRPr="00033210" w:rsidRDefault="00DC23ED" w:rsidP="00B57D10">
            <w:r w:rsidRPr="00033210">
              <w:rPr>
                <w:rFonts w:ascii="Franklin Gothic Book" w:hAnsi="Franklin Gothic Book"/>
                <w:sz w:val="24"/>
                <w:szCs w:val="24"/>
              </w:rPr>
              <w:t>Extraordinary Meeting</w:t>
            </w:r>
          </w:p>
        </w:tc>
        <w:tc>
          <w:tcPr>
            <w:tcW w:w="2119" w:type="dxa"/>
          </w:tcPr>
          <w:p w:rsidR="00B57D10" w:rsidRPr="00033210" w:rsidRDefault="00286BBE" w:rsidP="00B57D10">
            <w:pPr>
              <w:tabs>
                <w:tab w:val="left" w:pos="5835"/>
              </w:tabs>
              <w:rPr>
                <w:rFonts w:ascii="Franklin Gothic Book" w:hAnsi="Franklin Gothic Book"/>
                <w:color w:val="FF0000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71</w:t>
            </w:r>
            <w:r w:rsidR="009F35CA"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%</w:t>
            </w:r>
          </w:p>
        </w:tc>
      </w:tr>
      <w:tr w:rsidR="00DC23ED" w:rsidRPr="00B15EF0" w:rsidTr="006D2FD3">
        <w:trPr>
          <w:trHeight w:val="259"/>
        </w:trPr>
        <w:tc>
          <w:tcPr>
            <w:tcW w:w="3114" w:type="dxa"/>
          </w:tcPr>
          <w:p w:rsidR="00DC23ED" w:rsidRPr="00033210" w:rsidRDefault="00DC23ED" w:rsidP="00B57D10">
            <w:pPr>
              <w:tabs>
                <w:tab w:val="left" w:pos="583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17/06/24</w:t>
            </w:r>
          </w:p>
        </w:tc>
        <w:tc>
          <w:tcPr>
            <w:tcW w:w="4111" w:type="dxa"/>
          </w:tcPr>
          <w:p w:rsidR="00DC23ED" w:rsidRPr="00033210" w:rsidRDefault="00DC23ED" w:rsidP="00B57D10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sz w:val="24"/>
                <w:szCs w:val="24"/>
              </w:rPr>
              <w:t>Full LGB Meeting</w:t>
            </w:r>
          </w:p>
        </w:tc>
        <w:tc>
          <w:tcPr>
            <w:tcW w:w="2119" w:type="dxa"/>
          </w:tcPr>
          <w:p w:rsidR="00DC23ED" w:rsidRPr="00033210" w:rsidRDefault="00286BBE" w:rsidP="00B57D10">
            <w:pPr>
              <w:tabs>
                <w:tab w:val="left" w:pos="5835"/>
              </w:tabs>
              <w:rPr>
                <w:rFonts w:ascii="Franklin Gothic Book" w:hAnsi="Franklin Gothic Book"/>
                <w:color w:val="FF0000"/>
                <w:sz w:val="24"/>
                <w:szCs w:val="24"/>
              </w:rPr>
            </w:pPr>
            <w:r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78</w:t>
            </w:r>
            <w:r w:rsidR="009F35CA" w:rsidRPr="00033210">
              <w:rPr>
                <w:rFonts w:ascii="Franklin Gothic Book" w:hAnsi="Franklin Gothic Book"/>
                <w:color w:val="FF0000"/>
                <w:sz w:val="24"/>
                <w:szCs w:val="24"/>
              </w:rPr>
              <w:t>%</w:t>
            </w:r>
          </w:p>
        </w:tc>
      </w:tr>
    </w:tbl>
    <w:p w:rsidR="006D2FD3" w:rsidRPr="006D2FD3" w:rsidRDefault="006D2FD3" w:rsidP="006D2FD3">
      <w:pPr>
        <w:tabs>
          <w:tab w:val="left" w:pos="5835"/>
        </w:tabs>
        <w:rPr>
          <w:rFonts w:ascii="Franklin Gothic Book" w:hAnsi="Franklin Gothic Book"/>
          <w:b/>
          <w:sz w:val="28"/>
          <w:szCs w:val="28"/>
        </w:rPr>
      </w:pPr>
      <w:r w:rsidRPr="006D2FD3">
        <w:rPr>
          <w:rFonts w:ascii="Franklin Gothic Book" w:hAnsi="Franklin Gothic Book"/>
          <w:b/>
          <w:sz w:val="28"/>
          <w:szCs w:val="28"/>
        </w:rPr>
        <w:lastRenderedPageBreak/>
        <w:t>The focus of governance</w:t>
      </w:r>
    </w:p>
    <w:p w:rsidR="006D2FD3" w:rsidRPr="006D2FD3" w:rsidRDefault="006D2FD3" w:rsidP="006D2FD3">
      <w:pPr>
        <w:tabs>
          <w:tab w:val="left" w:pos="5835"/>
        </w:tabs>
        <w:rPr>
          <w:rFonts w:ascii="Franklin Gothic Book" w:hAnsi="Franklin Gothic Book"/>
          <w:b/>
          <w:sz w:val="24"/>
          <w:szCs w:val="24"/>
        </w:rPr>
      </w:pPr>
      <w:r w:rsidRPr="006D2FD3">
        <w:rPr>
          <w:rFonts w:ascii="Franklin Gothic Book" w:hAnsi="Franklin Gothic Book"/>
          <w:b/>
          <w:sz w:val="24"/>
          <w:szCs w:val="24"/>
        </w:rPr>
        <w:t>Financial performance</w:t>
      </w:r>
    </w:p>
    <w:p w:rsidR="00CB117C" w:rsidRDefault="006D2FD3" w:rsidP="006D2FD3">
      <w:pPr>
        <w:tabs>
          <w:tab w:val="left" w:pos="5835"/>
        </w:tabs>
        <w:rPr>
          <w:rFonts w:ascii="Franklin Gothic Book" w:hAnsi="Franklin Gothic Book"/>
          <w:sz w:val="24"/>
          <w:szCs w:val="24"/>
        </w:rPr>
      </w:pPr>
      <w:r w:rsidRPr="006D2FD3">
        <w:rPr>
          <w:rFonts w:ascii="Franklin Gothic Book" w:hAnsi="Franklin Gothic Book"/>
          <w:sz w:val="24"/>
          <w:szCs w:val="24"/>
        </w:rPr>
        <w:t>The Governing Body has focused on</w:t>
      </w:r>
      <w:r>
        <w:rPr>
          <w:rFonts w:ascii="Franklin Gothic Book" w:hAnsi="Franklin Gothic Book"/>
          <w:sz w:val="24"/>
          <w:szCs w:val="24"/>
        </w:rPr>
        <w:t xml:space="preserve"> planned expenditure of financial reserves in</w:t>
      </w:r>
      <w:r w:rsidRPr="006D2FD3">
        <w:rPr>
          <w:rFonts w:ascii="Franklin Gothic Book" w:hAnsi="Franklin Gothic Book"/>
          <w:sz w:val="24"/>
          <w:szCs w:val="24"/>
        </w:rPr>
        <w:t xml:space="preserve"> </w:t>
      </w:r>
      <w:r>
        <w:rPr>
          <w:rFonts w:ascii="Franklin Gothic Book" w:hAnsi="Franklin Gothic Book"/>
          <w:sz w:val="24"/>
          <w:szCs w:val="24"/>
        </w:rPr>
        <w:t xml:space="preserve">investment </w:t>
      </w:r>
      <w:r w:rsidR="00DB60BE">
        <w:rPr>
          <w:rFonts w:ascii="Franklin Gothic Book" w:hAnsi="Franklin Gothic Book"/>
          <w:sz w:val="24"/>
          <w:szCs w:val="24"/>
        </w:rPr>
        <w:t xml:space="preserve">projects </w:t>
      </w:r>
      <w:r>
        <w:rPr>
          <w:rFonts w:ascii="Franklin Gothic Book" w:hAnsi="Franklin Gothic Book"/>
          <w:sz w:val="24"/>
          <w:szCs w:val="24"/>
        </w:rPr>
        <w:t>for the long term provision for the school to secure growth in future</w:t>
      </w:r>
      <w:r w:rsidR="00DB60BE">
        <w:rPr>
          <w:rFonts w:ascii="Franklin Gothic Book" w:hAnsi="Franklin Gothic Book"/>
          <w:sz w:val="24"/>
          <w:szCs w:val="24"/>
        </w:rPr>
        <w:t xml:space="preserve"> years. </w:t>
      </w:r>
      <w:r>
        <w:rPr>
          <w:rFonts w:ascii="Franklin Gothic Book" w:hAnsi="Franklin Gothic Book"/>
          <w:sz w:val="24"/>
          <w:szCs w:val="24"/>
        </w:rPr>
        <w:t xml:space="preserve">Key </w:t>
      </w:r>
      <w:r w:rsidRPr="006D2FD3">
        <w:rPr>
          <w:rFonts w:ascii="Franklin Gothic Book" w:hAnsi="Franklin Gothic Book"/>
          <w:sz w:val="24"/>
          <w:szCs w:val="24"/>
        </w:rPr>
        <w:t xml:space="preserve">actions include </w:t>
      </w:r>
      <w:r w:rsidR="00DB60BE">
        <w:rPr>
          <w:rFonts w:ascii="Franklin Gothic Book" w:hAnsi="Franklin Gothic Book"/>
          <w:sz w:val="24"/>
          <w:szCs w:val="24"/>
        </w:rPr>
        <w:t>expansion of</w:t>
      </w:r>
      <w:r>
        <w:rPr>
          <w:rFonts w:ascii="Franklin Gothic Book" w:hAnsi="Franklin Gothic Book"/>
          <w:sz w:val="24"/>
          <w:szCs w:val="24"/>
        </w:rPr>
        <w:t xml:space="preserve"> the school’s EYFS outdoor learning provision</w:t>
      </w:r>
      <w:r w:rsidR="00DB60BE">
        <w:rPr>
          <w:rFonts w:ascii="Franklin Gothic Book" w:hAnsi="Franklin Gothic Book"/>
          <w:sz w:val="24"/>
          <w:szCs w:val="24"/>
        </w:rPr>
        <w:t xml:space="preserve"> and SEND provision, particularly </w:t>
      </w:r>
      <w:r>
        <w:rPr>
          <w:rFonts w:ascii="Franklin Gothic Book" w:hAnsi="Franklin Gothic Book"/>
          <w:sz w:val="24"/>
          <w:szCs w:val="24"/>
        </w:rPr>
        <w:t>for pupils with High Needs. We cont</w:t>
      </w:r>
      <w:r w:rsidR="007061BE">
        <w:rPr>
          <w:rFonts w:ascii="Franklin Gothic Book" w:hAnsi="Franklin Gothic Book"/>
          <w:sz w:val="24"/>
          <w:szCs w:val="24"/>
        </w:rPr>
        <w:t>inue to have a well-established link</w:t>
      </w:r>
      <w:r w:rsidRPr="006D2FD3">
        <w:rPr>
          <w:rFonts w:ascii="Franklin Gothic Book" w:hAnsi="Franklin Gothic Book"/>
          <w:sz w:val="24"/>
          <w:szCs w:val="24"/>
        </w:rPr>
        <w:t xml:space="preserve"> with the school’s a</w:t>
      </w:r>
      <w:r>
        <w:rPr>
          <w:rFonts w:ascii="Franklin Gothic Book" w:hAnsi="Franklin Gothic Book"/>
          <w:sz w:val="24"/>
          <w:szCs w:val="24"/>
        </w:rPr>
        <w:t xml:space="preserve">ccountant to </w:t>
      </w:r>
      <w:r w:rsidR="007061BE">
        <w:rPr>
          <w:rFonts w:ascii="Franklin Gothic Book" w:hAnsi="Franklin Gothic Book"/>
          <w:sz w:val="24"/>
          <w:szCs w:val="24"/>
        </w:rPr>
        <w:t xml:space="preserve">keep a close eye on expenditure through monitoring and reporting, and maximising income from grant funding. </w:t>
      </w:r>
    </w:p>
    <w:p w:rsidR="00A01F6E" w:rsidRDefault="00A01F6E" w:rsidP="006D2FD3">
      <w:pPr>
        <w:tabs>
          <w:tab w:val="left" w:pos="5835"/>
        </w:tabs>
        <w:rPr>
          <w:rFonts w:ascii="Franklin Gothic Book" w:hAnsi="Franklin Gothic Book"/>
          <w:b/>
          <w:sz w:val="24"/>
          <w:szCs w:val="24"/>
        </w:rPr>
      </w:pPr>
      <w:r w:rsidRPr="00A01F6E">
        <w:rPr>
          <w:rFonts w:ascii="Franklin Gothic Book" w:hAnsi="Franklin Gothic Book"/>
          <w:b/>
          <w:sz w:val="24"/>
          <w:szCs w:val="24"/>
        </w:rPr>
        <w:t>Academic performance</w:t>
      </w:r>
    </w:p>
    <w:p w:rsidR="00A01F6E" w:rsidRDefault="00A01F6E" w:rsidP="006D2FD3">
      <w:pPr>
        <w:tabs>
          <w:tab w:val="left" w:pos="5835"/>
        </w:tabs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>Elements of strong teaching at the end of two key stages (EYFS &amp; Key Stage 2) have resulted in performance at the end of the academic year 2023/24 being in line with national averages at the end of the Reception year and Year 6.</w:t>
      </w:r>
    </w:p>
    <w:p w:rsidR="00A01F6E" w:rsidRDefault="00A01F6E" w:rsidP="006D2FD3">
      <w:pPr>
        <w:tabs>
          <w:tab w:val="left" w:pos="5835"/>
        </w:tabs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The school received very positive feedback from a Local Authority brokered Early Years </w:t>
      </w:r>
      <w:r w:rsidR="0066590E">
        <w:rPr>
          <w:rFonts w:ascii="Franklin Gothic Book" w:hAnsi="Franklin Gothic Book"/>
          <w:sz w:val="24"/>
          <w:szCs w:val="24"/>
        </w:rPr>
        <w:t>Collaborative Review.</w:t>
      </w:r>
    </w:p>
    <w:p w:rsidR="0066590E" w:rsidRDefault="0066590E" w:rsidP="006D2FD3">
      <w:pPr>
        <w:tabs>
          <w:tab w:val="left" w:pos="5835"/>
        </w:tabs>
        <w:rPr>
          <w:rFonts w:ascii="Franklin Gothic Book" w:hAnsi="Franklin Gothic Book"/>
          <w:b/>
          <w:sz w:val="24"/>
          <w:szCs w:val="24"/>
        </w:rPr>
      </w:pPr>
      <w:r w:rsidRPr="0066590E">
        <w:rPr>
          <w:rFonts w:ascii="Franklin Gothic Book" w:hAnsi="Franklin Gothic Book"/>
          <w:b/>
          <w:sz w:val="24"/>
          <w:szCs w:val="24"/>
        </w:rPr>
        <w:t>Safeguarding provision, pastoral support, and implementation</w:t>
      </w:r>
    </w:p>
    <w:p w:rsidR="0066590E" w:rsidRDefault="0066590E" w:rsidP="006D2FD3">
      <w:pPr>
        <w:tabs>
          <w:tab w:val="left" w:pos="5835"/>
        </w:tabs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A safeguarding audit was undertaken by </w:t>
      </w:r>
      <w:proofErr w:type="spellStart"/>
      <w:r>
        <w:rPr>
          <w:rFonts w:ascii="Franklin Gothic Book" w:hAnsi="Franklin Gothic Book"/>
          <w:sz w:val="24"/>
          <w:szCs w:val="24"/>
        </w:rPr>
        <w:t>Clennell</w:t>
      </w:r>
      <w:proofErr w:type="spellEnd"/>
      <w:r>
        <w:rPr>
          <w:rFonts w:ascii="Franklin Gothic Book" w:hAnsi="Franklin Gothic Book"/>
          <w:sz w:val="24"/>
          <w:szCs w:val="24"/>
        </w:rPr>
        <w:t xml:space="preserve"> Education Solutions, our Safeguarding partner</w:t>
      </w:r>
      <w:r w:rsidR="00DB60BE">
        <w:rPr>
          <w:rFonts w:ascii="Franklin Gothic Book" w:hAnsi="Franklin Gothic Book"/>
          <w:sz w:val="24"/>
          <w:szCs w:val="24"/>
        </w:rPr>
        <w:t>,</w:t>
      </w:r>
      <w:r>
        <w:rPr>
          <w:rFonts w:ascii="Franklin Gothic Book" w:hAnsi="Franklin Gothic Book"/>
          <w:sz w:val="24"/>
          <w:szCs w:val="24"/>
        </w:rPr>
        <w:t xml:space="preserve"> which identified strong practice and minor points for consideration. Safeguarding, including the SCR</w:t>
      </w:r>
      <w:r w:rsidR="003814F4">
        <w:rPr>
          <w:rFonts w:ascii="Franklin Gothic Book" w:hAnsi="Franklin Gothic Book"/>
          <w:sz w:val="24"/>
          <w:szCs w:val="24"/>
        </w:rPr>
        <w:t xml:space="preserve"> and safer recruitment, was judged as meeting requirements by Ofsted in July 2024. Pastoral support for pupils has remained a priority with additional members recruited to the team and educational psychology approved interventions being implemented. </w:t>
      </w:r>
      <w:r w:rsidR="00783993">
        <w:rPr>
          <w:rFonts w:ascii="Franklin Gothic Book" w:hAnsi="Franklin Gothic Book"/>
          <w:sz w:val="24"/>
          <w:szCs w:val="24"/>
        </w:rPr>
        <w:t xml:space="preserve">New employee safeguarding training, annual safeguarding refresher for all school staff, DSL Annual Refresher and Governor Annual refresher training has all been undertaken. </w:t>
      </w:r>
    </w:p>
    <w:p w:rsidR="00783993" w:rsidRDefault="00783993" w:rsidP="006D2FD3">
      <w:pPr>
        <w:tabs>
          <w:tab w:val="left" w:pos="5835"/>
        </w:tabs>
        <w:rPr>
          <w:rFonts w:ascii="Franklin Gothic Book" w:hAnsi="Franklin Gothic Book"/>
          <w:b/>
          <w:sz w:val="24"/>
          <w:szCs w:val="24"/>
        </w:rPr>
      </w:pPr>
      <w:r w:rsidRPr="00783993">
        <w:rPr>
          <w:rFonts w:ascii="Franklin Gothic Book" w:hAnsi="Franklin Gothic Book"/>
          <w:b/>
          <w:sz w:val="24"/>
          <w:szCs w:val="24"/>
        </w:rPr>
        <w:t>Staff wellbeing</w:t>
      </w:r>
    </w:p>
    <w:p w:rsidR="00783993" w:rsidRDefault="00783993" w:rsidP="006D2FD3">
      <w:pPr>
        <w:tabs>
          <w:tab w:val="left" w:pos="5835"/>
        </w:tabs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An annual staff wellbeing survey was undertaken and data analysed by the Governing Body. Measures put in place during the ‘Workload Reduction Manifesto’ from 2022/23 are now custom and practice. Staff report positively on </w:t>
      </w:r>
      <w:r w:rsidR="00160077">
        <w:rPr>
          <w:rFonts w:ascii="Franklin Gothic Book" w:hAnsi="Franklin Gothic Book"/>
          <w:sz w:val="24"/>
          <w:szCs w:val="24"/>
        </w:rPr>
        <w:t xml:space="preserve">the ways in which school leaders have actively taken steps to reduce workload and this was further verified by Ofsted in their staff survey. </w:t>
      </w:r>
      <w:r w:rsidR="00B15EF0">
        <w:rPr>
          <w:rFonts w:ascii="Franklin Gothic Book" w:hAnsi="Franklin Gothic Book"/>
          <w:sz w:val="24"/>
          <w:szCs w:val="24"/>
        </w:rPr>
        <w:t xml:space="preserve">Two Early Career Teachers have received their full induction entitlement of support, training, coaching and being assigned a mentor. </w:t>
      </w:r>
    </w:p>
    <w:p w:rsidR="00944B89" w:rsidRPr="00944B89" w:rsidRDefault="00944B89" w:rsidP="00944B89">
      <w:pPr>
        <w:tabs>
          <w:tab w:val="left" w:pos="5835"/>
        </w:tabs>
        <w:rPr>
          <w:rFonts w:ascii="Franklin Gothic Book" w:hAnsi="Franklin Gothic Book"/>
          <w:b/>
          <w:sz w:val="24"/>
          <w:szCs w:val="24"/>
        </w:rPr>
      </w:pPr>
      <w:r w:rsidRPr="00944B89">
        <w:rPr>
          <w:rFonts w:ascii="Franklin Gothic Book" w:hAnsi="Franklin Gothic Book"/>
          <w:b/>
          <w:sz w:val="24"/>
          <w:szCs w:val="24"/>
        </w:rPr>
        <w:t>Govern</w:t>
      </w:r>
      <w:r>
        <w:rPr>
          <w:rFonts w:ascii="Franklin Gothic Book" w:hAnsi="Franklin Gothic Book"/>
          <w:b/>
          <w:sz w:val="24"/>
          <w:szCs w:val="24"/>
        </w:rPr>
        <w:t>ance improvement priorities 2024/25</w:t>
      </w:r>
    </w:p>
    <w:p w:rsidR="00944B89" w:rsidRPr="00944B89" w:rsidRDefault="00944B89" w:rsidP="00944B89">
      <w:pPr>
        <w:tabs>
          <w:tab w:val="left" w:pos="5835"/>
        </w:tabs>
        <w:rPr>
          <w:rFonts w:ascii="Franklin Gothic Book" w:hAnsi="Franklin Gothic Book"/>
          <w:sz w:val="24"/>
          <w:szCs w:val="24"/>
        </w:rPr>
      </w:pPr>
      <w:r w:rsidRPr="00944B89">
        <w:rPr>
          <w:rFonts w:ascii="Franklin Gothic Book" w:hAnsi="Franklin Gothic Book"/>
          <w:sz w:val="24"/>
          <w:szCs w:val="24"/>
        </w:rPr>
        <w:t xml:space="preserve">1. </w:t>
      </w:r>
      <w:r>
        <w:rPr>
          <w:rFonts w:ascii="Franklin Gothic Book" w:hAnsi="Franklin Gothic Book"/>
          <w:sz w:val="24"/>
          <w:szCs w:val="24"/>
        </w:rPr>
        <w:t>E</w:t>
      </w:r>
      <w:r w:rsidRPr="00944B89">
        <w:rPr>
          <w:rFonts w:ascii="Franklin Gothic Book" w:hAnsi="Franklin Gothic Book"/>
          <w:sz w:val="24"/>
          <w:szCs w:val="24"/>
        </w:rPr>
        <w:t>nsure that the whole</w:t>
      </w:r>
      <w:r>
        <w:rPr>
          <w:rFonts w:ascii="Franklin Gothic Book" w:hAnsi="Franklin Gothic Book"/>
          <w:sz w:val="24"/>
          <w:szCs w:val="24"/>
        </w:rPr>
        <w:t xml:space="preserve"> curriculum is well thought out </w:t>
      </w:r>
      <w:r w:rsidRPr="00944B89">
        <w:rPr>
          <w:rFonts w:ascii="Franklin Gothic Book" w:hAnsi="Franklin Gothic Book"/>
          <w:sz w:val="24"/>
          <w:szCs w:val="24"/>
        </w:rPr>
        <w:t>and supports pu</w:t>
      </w:r>
      <w:r>
        <w:rPr>
          <w:rFonts w:ascii="Franklin Gothic Book" w:hAnsi="Franklin Gothic Book"/>
          <w:sz w:val="24"/>
          <w:szCs w:val="24"/>
        </w:rPr>
        <w:t xml:space="preserve">pils to know and remember more. </w:t>
      </w:r>
      <w:r w:rsidRPr="00944B89">
        <w:rPr>
          <w:rFonts w:ascii="Franklin Gothic Book" w:hAnsi="Franklin Gothic Book"/>
          <w:sz w:val="24"/>
          <w:szCs w:val="24"/>
        </w:rPr>
        <w:t>(OFSTED AFI).</w:t>
      </w:r>
    </w:p>
    <w:p w:rsidR="00944B89" w:rsidRPr="00944B89" w:rsidRDefault="00944B89" w:rsidP="00944B89">
      <w:pPr>
        <w:tabs>
          <w:tab w:val="left" w:pos="5835"/>
        </w:tabs>
        <w:rPr>
          <w:rFonts w:ascii="Franklin Gothic Book" w:hAnsi="Franklin Gothic Book"/>
          <w:sz w:val="24"/>
          <w:szCs w:val="24"/>
        </w:rPr>
      </w:pPr>
      <w:r>
        <w:rPr>
          <w:rFonts w:ascii="Franklin Gothic Book" w:hAnsi="Franklin Gothic Book"/>
          <w:sz w:val="24"/>
          <w:szCs w:val="24"/>
        </w:rPr>
        <w:t xml:space="preserve">2. Increase the attendance of Persistent Absentees (OFSTED AFI) through improved home/school liaison. </w:t>
      </w:r>
    </w:p>
    <w:p w:rsidR="00944B89" w:rsidRPr="00944B89" w:rsidRDefault="00944B89" w:rsidP="00944B89">
      <w:pPr>
        <w:tabs>
          <w:tab w:val="left" w:pos="5835"/>
        </w:tabs>
        <w:rPr>
          <w:rFonts w:ascii="Franklin Gothic Book" w:hAnsi="Franklin Gothic Book"/>
          <w:sz w:val="24"/>
          <w:szCs w:val="24"/>
        </w:rPr>
      </w:pPr>
      <w:r w:rsidRPr="00944B89">
        <w:rPr>
          <w:rFonts w:ascii="Franklin Gothic Book" w:hAnsi="Franklin Gothic Book"/>
          <w:sz w:val="24"/>
          <w:szCs w:val="24"/>
        </w:rPr>
        <w:t xml:space="preserve">3. </w:t>
      </w:r>
      <w:r>
        <w:rPr>
          <w:rFonts w:ascii="Franklin Gothic Book" w:hAnsi="Franklin Gothic Book"/>
          <w:sz w:val="24"/>
          <w:szCs w:val="24"/>
        </w:rPr>
        <w:t>Address all areas in the Post Ofsted Action Plan / School Development Plan to return the school to a ‘Good’ grading.</w:t>
      </w:r>
    </w:p>
    <w:p w:rsidR="00944B89" w:rsidRPr="00783993" w:rsidRDefault="00944B89" w:rsidP="00944B89">
      <w:pPr>
        <w:tabs>
          <w:tab w:val="left" w:pos="5835"/>
        </w:tabs>
        <w:rPr>
          <w:rFonts w:ascii="Franklin Gothic Book" w:hAnsi="Franklin Gothic Book"/>
          <w:sz w:val="24"/>
          <w:szCs w:val="24"/>
        </w:rPr>
      </w:pPr>
      <w:r w:rsidRPr="00944B89">
        <w:rPr>
          <w:rFonts w:ascii="Franklin Gothic Book" w:hAnsi="Franklin Gothic Book"/>
          <w:sz w:val="24"/>
          <w:szCs w:val="24"/>
        </w:rPr>
        <w:t xml:space="preserve">4. Work with the </w:t>
      </w:r>
      <w:r>
        <w:rPr>
          <w:rFonts w:ascii="Franklin Gothic Book" w:hAnsi="Franklin Gothic Book"/>
          <w:sz w:val="24"/>
          <w:szCs w:val="24"/>
        </w:rPr>
        <w:t xml:space="preserve">school’s accountant to </w:t>
      </w:r>
      <w:r w:rsidR="00102B94">
        <w:rPr>
          <w:rFonts w:ascii="Franklin Gothic Book" w:hAnsi="Franklin Gothic Book"/>
          <w:sz w:val="24"/>
          <w:szCs w:val="24"/>
        </w:rPr>
        <w:t xml:space="preserve">create a higher in-year surplus over a three year period so that future committed projects are affordable. </w:t>
      </w:r>
    </w:p>
    <w:sectPr w:rsidR="00944B89" w:rsidRPr="0078399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7C" w:rsidRDefault="00CB117C" w:rsidP="00CB117C">
      <w:pPr>
        <w:spacing w:after="0" w:line="240" w:lineRule="auto"/>
      </w:pPr>
      <w:r>
        <w:separator/>
      </w:r>
    </w:p>
  </w:endnote>
  <w:endnote w:type="continuationSeparator" w:id="0">
    <w:p w:rsidR="00CB117C" w:rsidRDefault="00CB117C" w:rsidP="00CB1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7C" w:rsidRDefault="00CB117C" w:rsidP="00CB117C">
      <w:pPr>
        <w:spacing w:after="0" w:line="240" w:lineRule="auto"/>
      </w:pPr>
      <w:r>
        <w:separator/>
      </w:r>
    </w:p>
  </w:footnote>
  <w:footnote w:type="continuationSeparator" w:id="0">
    <w:p w:rsidR="00CB117C" w:rsidRDefault="00CB117C" w:rsidP="00CB1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Franklin Gothic Book" w:hAnsi="Franklin Gothic Book"/>
        <w:color w:val="7F7F7F" w:themeColor="text1" w:themeTint="80"/>
      </w:rPr>
      <w:alias w:val="Title"/>
      <w:tag w:val=""/>
      <w:id w:val="1116400235"/>
      <w:placeholder>
        <w:docPart w:val="78D20CBFC7144D14AC633AD8B690E739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CB117C" w:rsidRPr="00CB117C" w:rsidRDefault="00CB117C">
        <w:pPr>
          <w:pStyle w:val="Header"/>
          <w:jc w:val="right"/>
          <w:rPr>
            <w:rFonts w:ascii="Franklin Gothic Book" w:hAnsi="Franklin Gothic Book"/>
            <w:color w:val="7F7F7F" w:themeColor="text1" w:themeTint="80"/>
          </w:rPr>
        </w:pPr>
        <w:r w:rsidRPr="00CB117C">
          <w:rPr>
            <w:rFonts w:ascii="Franklin Gothic Book" w:hAnsi="Franklin Gothic Book"/>
            <w:color w:val="7F7F7F" w:themeColor="text1" w:themeTint="80"/>
          </w:rPr>
          <w:t>Statement of Governance 2023/24</w:t>
        </w:r>
      </w:p>
    </w:sdtContent>
  </w:sdt>
  <w:p w:rsidR="00CB117C" w:rsidRDefault="00CB11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7017B"/>
    <w:multiLevelType w:val="hybridMultilevel"/>
    <w:tmpl w:val="19982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EF7AF4"/>
    <w:multiLevelType w:val="hybridMultilevel"/>
    <w:tmpl w:val="0B60E2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BC4"/>
    <w:rsid w:val="00033210"/>
    <w:rsid w:val="00102B94"/>
    <w:rsid w:val="00115D63"/>
    <w:rsid w:val="00160077"/>
    <w:rsid w:val="001F3A81"/>
    <w:rsid w:val="00234C57"/>
    <w:rsid w:val="00270B14"/>
    <w:rsid w:val="00286BBE"/>
    <w:rsid w:val="003814F4"/>
    <w:rsid w:val="004B16B0"/>
    <w:rsid w:val="0066590E"/>
    <w:rsid w:val="006D2FD3"/>
    <w:rsid w:val="007061BE"/>
    <w:rsid w:val="00783993"/>
    <w:rsid w:val="008D1BC4"/>
    <w:rsid w:val="008F1BAB"/>
    <w:rsid w:val="00914539"/>
    <w:rsid w:val="00942B6E"/>
    <w:rsid w:val="00944B89"/>
    <w:rsid w:val="009A19CA"/>
    <w:rsid w:val="009F35CA"/>
    <w:rsid w:val="00A01F6E"/>
    <w:rsid w:val="00A049E4"/>
    <w:rsid w:val="00A31973"/>
    <w:rsid w:val="00A72F6C"/>
    <w:rsid w:val="00B15EF0"/>
    <w:rsid w:val="00B57D10"/>
    <w:rsid w:val="00CB117C"/>
    <w:rsid w:val="00DB60BE"/>
    <w:rsid w:val="00DB7F64"/>
    <w:rsid w:val="00DC23ED"/>
    <w:rsid w:val="00E70357"/>
    <w:rsid w:val="00FF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1F241"/>
  <w15:chartTrackingRefBased/>
  <w15:docId w15:val="{BD3B939B-572C-4FA3-A61D-5C2EBB644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11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117C"/>
  </w:style>
  <w:style w:type="paragraph" w:styleId="Footer">
    <w:name w:val="footer"/>
    <w:basedOn w:val="Normal"/>
    <w:link w:val="FooterChar"/>
    <w:uiPriority w:val="99"/>
    <w:unhideWhenUsed/>
    <w:rsid w:val="00CB11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117C"/>
  </w:style>
  <w:style w:type="paragraph" w:styleId="ListParagraph">
    <w:name w:val="List Paragraph"/>
    <w:basedOn w:val="Normal"/>
    <w:uiPriority w:val="34"/>
    <w:qFormat/>
    <w:rsid w:val="00FF34BC"/>
    <w:pPr>
      <w:ind w:left="720"/>
      <w:contextualSpacing/>
    </w:pPr>
  </w:style>
  <w:style w:type="table" w:styleId="TableGrid">
    <w:name w:val="Table Grid"/>
    <w:basedOn w:val="TableNormal"/>
    <w:uiPriority w:val="39"/>
    <w:rsid w:val="009A1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8D20CBFC7144D14AC633AD8B690E7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10B9D8-D15C-4879-9773-8A1757E13C6A}"/>
      </w:docPartPr>
      <w:docPartBody>
        <w:p w:rsidR="009D7041" w:rsidRDefault="001041ED" w:rsidP="001041ED">
          <w:pPr>
            <w:pStyle w:val="78D20CBFC7144D14AC633AD8B690E739"/>
          </w:pPr>
          <w:r>
            <w:rPr>
              <w:color w:val="7F7F7F" w:themeColor="text1" w:themeTint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1ED"/>
    <w:rsid w:val="001041ED"/>
    <w:rsid w:val="009D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8D20CBFC7144D14AC633AD8B690E739">
    <w:name w:val="78D20CBFC7144D14AC633AD8B690E739"/>
    <w:rsid w:val="001041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Statement of Governance 2023/24</vt:lpstr>
    </vt:vector>
  </TitlesOfParts>
  <Company>RM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Governance 2023/24</dc:title>
  <dc:subject/>
  <dc:creator>AYilmaz</dc:creator>
  <cp:keywords/>
  <dc:description/>
  <cp:lastModifiedBy>Katy Taylor</cp:lastModifiedBy>
  <cp:revision>2</cp:revision>
  <dcterms:created xsi:type="dcterms:W3CDTF">2024-11-20T12:17:00Z</dcterms:created>
  <dcterms:modified xsi:type="dcterms:W3CDTF">2024-11-20T12:17:00Z</dcterms:modified>
</cp:coreProperties>
</file>